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D4E28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DE087A" w:rsidRPr="00DE087A">
        <w:rPr>
          <w:b/>
          <w:i/>
          <w:noProof/>
          <w:sz w:val="28"/>
        </w:rPr>
        <w:t>255743</w:t>
      </w:r>
    </w:p>
    <w:p w14:paraId="544B6736" w14:textId="703DF601"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6C6B54">
        <w:rPr>
          <w:b/>
          <w:noProof/>
          <w:sz w:val="24"/>
        </w:rPr>
        <w:t>–</w:t>
      </w:r>
      <w:r w:rsidRPr="00872CC6">
        <w:rPr>
          <w:b/>
          <w:noProof/>
          <w:sz w:val="24"/>
        </w:rPr>
        <w:t xml:space="preserve"> 2</w:t>
      </w:r>
      <w:r>
        <w:rPr>
          <w:b/>
          <w:noProof/>
          <w:sz w:val="24"/>
        </w:rPr>
        <w:t>1</w:t>
      </w:r>
      <w:r w:rsidR="006C6B54">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sidRPr="00B746CB">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C7C6" w:rsidR="001E41F3" w:rsidRPr="00410371" w:rsidRDefault="00DE087A" w:rsidP="00FF5C42">
            <w:pPr>
              <w:pStyle w:val="CRCoverPage"/>
              <w:spacing w:after="0"/>
              <w:jc w:val="center"/>
              <w:rPr>
                <w:noProof/>
              </w:rPr>
            </w:pPr>
            <w:r w:rsidRPr="00DE087A">
              <w:rPr>
                <w:b/>
                <w:noProof/>
                <w:sz w:val="28"/>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CB5F7" w:rsidR="001E41F3" w:rsidRPr="00410371" w:rsidRDefault="00410647">
            <w:pPr>
              <w:pStyle w:val="CRCoverPage"/>
              <w:spacing w:after="0"/>
              <w:jc w:val="center"/>
              <w:rPr>
                <w:noProof/>
                <w:sz w:val="28"/>
              </w:rPr>
            </w:pPr>
            <w:r w:rsidRPr="00B746CB">
              <w:rPr>
                <w:b/>
                <w:sz w:val="28"/>
              </w:rPr>
              <w:t>1</w:t>
            </w:r>
            <w:r w:rsidR="009D0CC5" w:rsidRPr="00B746CB">
              <w:rPr>
                <w:b/>
                <w:sz w:val="28"/>
              </w:rPr>
              <w:t>9</w:t>
            </w:r>
            <w:r w:rsidRPr="00B746CB">
              <w:rPr>
                <w:b/>
                <w:sz w:val="28"/>
              </w:rPr>
              <w:t>.</w:t>
            </w:r>
            <w:r w:rsidR="003F37CA">
              <w:rPr>
                <w:b/>
                <w:sz w:val="28"/>
              </w:rPr>
              <w:t>2</w:t>
            </w:r>
            <w:r w:rsidRPr="00B746CB">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BDD98" w:rsidR="001E41F3" w:rsidRDefault="00B746CB">
            <w:pPr>
              <w:pStyle w:val="CRCoverPage"/>
              <w:spacing w:after="0"/>
              <w:ind w:left="100"/>
              <w:rPr>
                <w:noProof/>
              </w:rPr>
            </w:pPr>
            <w:r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746CB">
              <w:t xml:space="preserve">TEI15_Test, </w:t>
            </w:r>
            <w:r w:rsidR="00410647" w:rsidRPr="00B746CB">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97670" w14:textId="72884CB7" w:rsidR="001E41F3" w:rsidRDefault="006174F8">
            <w:pPr>
              <w:pStyle w:val="CRCoverPage"/>
              <w:spacing w:after="0"/>
              <w:ind w:left="100"/>
            </w:pPr>
            <w:r w:rsidRPr="00DC7310">
              <w:t>Spurious emission band UE co-existence</w:t>
            </w:r>
            <w:r>
              <w:t xml:space="preserve"> </w:t>
            </w:r>
            <w:r w:rsidR="00360076">
              <w:t xml:space="preserve">requirements </w:t>
            </w:r>
            <w:r>
              <w:t xml:space="preserve">for band n41 </w:t>
            </w:r>
            <w:r w:rsidR="00360076">
              <w:t>always include an exception for frequency range in band n79 where 2</w:t>
            </w:r>
            <w:r w:rsidR="00360076" w:rsidRPr="00360076">
              <w:rPr>
                <w:vertAlign w:val="superscript"/>
              </w:rPr>
              <w:t>nd</w:t>
            </w:r>
            <w:r w:rsidR="00360076">
              <w:t xml:space="preserve"> harmonic of band n</w:t>
            </w:r>
            <w:r w:rsidR="000E58E6">
              <w:t xml:space="preserve">41 may fall. Such an exception is defined for band n41 operation in standalone, in carrier aggregation, including both intra-band </w:t>
            </w:r>
            <w:r w:rsidR="0033799D">
              <w:t xml:space="preserve">contiguous and intra-band non-contiguous, </w:t>
            </w:r>
            <w:proofErr w:type="gramStart"/>
            <w:r w:rsidR="0033799D">
              <w:t>and also</w:t>
            </w:r>
            <w:proofErr w:type="gramEnd"/>
            <w:r w:rsidR="0033799D">
              <w:t xml:space="preserve"> in ENDC operation in </w:t>
            </w:r>
            <w:r w:rsidR="004B5009">
              <w:t>i</w:t>
            </w:r>
            <w:r w:rsidR="0033799D">
              <w:t>ntra</w:t>
            </w:r>
            <w:r w:rsidR="004B5009">
              <w:t>-</w:t>
            </w:r>
            <w:r w:rsidR="0033799D">
              <w:t>band contiguous, D</w:t>
            </w:r>
            <w:r w:rsidR="004B5009">
              <w:t>C</w:t>
            </w:r>
            <w:r w:rsidR="0033799D">
              <w:t>_(n</w:t>
            </w:r>
            <w:r w:rsidR="004B5009">
              <w:t>)</w:t>
            </w:r>
            <w:r w:rsidR="0033799D">
              <w:t>41</w:t>
            </w:r>
            <w:r w:rsidR="004B5009">
              <w:t xml:space="preserve">AA. However, such an exception is missing in ENDC operation in intra-band non-contiguous, </w:t>
            </w:r>
            <w:r w:rsidR="004B5009" w:rsidRPr="00B746CB">
              <w:t>DC_41A_n41A</w:t>
            </w:r>
            <w:r w:rsidR="004B5009">
              <w:t xml:space="preserve">, </w:t>
            </w:r>
            <w:r w:rsidR="00304760">
              <w:t>what is inconsiste</w:t>
            </w:r>
            <w:r w:rsidR="00A20B29">
              <w:t>n</w:t>
            </w:r>
            <w:r w:rsidR="00304760">
              <w:t xml:space="preserve">t with the rest of the cases where the exception is defined, </w:t>
            </w:r>
            <w:proofErr w:type="spellStart"/>
            <w:r w:rsidR="00304760">
              <w:t>specially</w:t>
            </w:r>
            <w:proofErr w:type="spellEnd"/>
            <w:r w:rsidR="003F7C47">
              <w:t xml:space="preserve"> co</w:t>
            </w:r>
            <w:r w:rsidR="00A20B29">
              <w:t>m</w:t>
            </w:r>
            <w:r w:rsidR="003F7C47">
              <w:t>pared</w:t>
            </w:r>
            <w:r w:rsidR="00304760">
              <w:t xml:space="preserve"> </w:t>
            </w:r>
            <w:r w:rsidR="00720183">
              <w:t xml:space="preserve">with the </w:t>
            </w:r>
            <w:r w:rsidR="003F7C47">
              <w:t>NR carrier aggregation intra-band non-contiguous</w:t>
            </w:r>
            <w:r w:rsidR="00001B2A">
              <w:t xml:space="preserve"> case, which from RF perspective makes no difference.</w:t>
            </w:r>
          </w:p>
          <w:p w14:paraId="708AA7DE" w14:textId="488A28F1" w:rsidR="00D13251" w:rsidRDefault="00D13251">
            <w:pPr>
              <w:pStyle w:val="CRCoverPage"/>
              <w:spacing w:after="0"/>
              <w:ind w:left="100"/>
              <w:rPr>
                <w:noProof/>
              </w:rPr>
            </w:pPr>
            <w:r>
              <w:t xml:space="preserve">Considering the frequencies defined for </w:t>
            </w:r>
            <w:r w:rsidRPr="00B746CB">
              <w:t>DC_41A_n41A</w:t>
            </w:r>
            <w:r>
              <w:t xml:space="preserve"> in 38.508-2, it can be confirmed tha</w:t>
            </w:r>
            <w:r w:rsidR="009A572B">
              <w:t>t</w:t>
            </w:r>
            <w:r>
              <w:t xml:space="preserve"> a 2</w:t>
            </w:r>
            <w:r w:rsidRPr="00D13251">
              <w:rPr>
                <w:vertAlign w:val="superscript"/>
              </w:rPr>
              <w:t>nd</w:t>
            </w:r>
            <w:r>
              <w:t xml:space="preserve"> harmonic will fal</w:t>
            </w:r>
            <w:r w:rsidR="009E25BF">
              <w:t xml:space="preserve">l inside band n79 like in the rest of the cases.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B881A" w:rsidR="001E41F3" w:rsidRDefault="000F46E9">
            <w:pPr>
              <w:pStyle w:val="CRCoverPage"/>
              <w:spacing w:after="0"/>
              <w:ind w:left="100"/>
              <w:rPr>
                <w:noProof/>
              </w:rPr>
            </w:pPr>
            <w:r>
              <w:rPr>
                <w:noProof/>
              </w:rPr>
              <w:t xml:space="preserve">For </w:t>
            </w:r>
            <w:r w:rsidRPr="00B746CB">
              <w:t>DC_41A_n41A</w:t>
            </w:r>
            <w:r>
              <w:t>, defined an exception for</w:t>
            </w:r>
            <w:r w:rsidR="001C3616">
              <w:t xml:space="preserve"> 2</w:t>
            </w:r>
            <w:r w:rsidR="001C3616" w:rsidRPr="001C3616">
              <w:rPr>
                <w:vertAlign w:val="superscript"/>
              </w:rPr>
              <w:t>nd</w:t>
            </w:r>
            <w:r w:rsidR="001C3616">
              <w:t xml:space="preserve"> harmonic</w:t>
            </w:r>
            <w:r>
              <w:t xml:space="preserve"> spurious falling in band 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15F50" w:rsidR="001E41F3" w:rsidRDefault="00EA750B">
            <w:pPr>
              <w:pStyle w:val="CRCoverPage"/>
              <w:spacing w:after="0"/>
              <w:ind w:left="100"/>
              <w:rPr>
                <w:noProof/>
              </w:rPr>
            </w:pPr>
            <w:r w:rsidRPr="00EA750B">
              <w:rPr>
                <w:noProof/>
              </w:rPr>
              <w:t>Test specification not aligned with core requirements</w:t>
            </w:r>
            <w:r w:rsidR="009C48CF">
              <w:rPr>
                <w:noProof/>
              </w:rPr>
              <w:t>.</w:t>
            </w:r>
            <w:r w:rsidR="00E061C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B97E4" w:rsidR="001E41F3" w:rsidRDefault="0022365F">
            <w:pPr>
              <w:pStyle w:val="CRCoverPage"/>
              <w:spacing w:after="0"/>
              <w:ind w:left="100"/>
              <w:rPr>
                <w:noProof/>
              </w:rPr>
            </w:pPr>
            <w:r>
              <w:rPr>
                <w:noProof/>
              </w:rPr>
              <w:t>6.5B.3.2.2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C1028" w:rsidR="001E41F3" w:rsidRDefault="000F46E9">
            <w:pPr>
              <w:pStyle w:val="CRCoverPage"/>
              <w:spacing w:after="0"/>
              <w:ind w:left="100"/>
              <w:rPr>
                <w:noProof/>
              </w:rPr>
            </w:pPr>
            <w:r>
              <w:rPr>
                <w:noProof/>
              </w:rPr>
              <w:t xml:space="preserve">This CR depends on RAN4 CR </w:t>
            </w:r>
            <w:r w:rsidR="000840F4" w:rsidRPr="000840F4">
              <w:rPr>
                <w:noProof/>
              </w:rPr>
              <w:t>R4-2520540</w:t>
            </w:r>
            <w:r w:rsidR="000840F4">
              <w:rPr>
                <w:noProof/>
              </w:rPr>
              <w:t xml:space="preserve"> (</w:t>
            </w:r>
            <w:r w:rsidR="00535C5A" w:rsidRPr="00535C5A">
              <w:rPr>
                <w:noProof/>
              </w:rPr>
              <w:t>CR1441</w:t>
            </w:r>
            <w:r w:rsidR="000840F4">
              <w:rPr>
                <w:noProof/>
              </w:rPr>
              <w:t>)</w:t>
            </w:r>
            <w:r>
              <w:rPr>
                <w:noProof/>
              </w:rPr>
              <w:t xml:space="preserve"> </w:t>
            </w:r>
            <w:r w:rsidRPr="00535C5A">
              <w:rPr>
                <w:noProof/>
              </w:rPr>
              <w:t>and mirror CRs</w:t>
            </w:r>
            <w:r w:rsidR="00535C5A">
              <w:rPr>
                <w:noProof/>
              </w:rPr>
              <w:t xml:space="preserve"> </w:t>
            </w:r>
            <w:r w:rsidR="00535C5A" w:rsidRPr="000840F4">
              <w:rPr>
                <w:noProof/>
              </w:rPr>
              <w:t>R4-252054</w:t>
            </w:r>
            <w:r w:rsidR="00D90F1B">
              <w:rPr>
                <w:noProof/>
              </w:rPr>
              <w:t>1/2/3</w:t>
            </w:r>
            <w:r w:rsidR="00535C5A">
              <w:rPr>
                <w:noProof/>
              </w:rPr>
              <w:t xml:space="preserve"> (</w:t>
            </w:r>
            <w:r w:rsidR="00535C5A" w:rsidRPr="00535C5A">
              <w:rPr>
                <w:noProof/>
              </w:rPr>
              <w:t>CR144</w:t>
            </w:r>
            <w:r w:rsidR="00D90F1B">
              <w:rPr>
                <w:noProof/>
              </w:rPr>
              <w:t>2/3/4</w:t>
            </w:r>
            <w:r w:rsidR="00535C5A">
              <w:rPr>
                <w:noProof/>
              </w:rPr>
              <w: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EDF5C3" w14:textId="77777777" w:rsidR="007B124A" w:rsidRPr="00571A4A" w:rsidRDefault="007B124A" w:rsidP="007B124A">
      <w:pPr>
        <w:pStyle w:val="Heading5"/>
      </w:pPr>
      <w:r w:rsidRPr="00571A4A">
        <w:t>6.5B.3.2.2</w:t>
      </w:r>
      <w:r w:rsidRPr="00571A4A">
        <w:tab/>
        <w:t>Spurious emission band UE co-existence for intra-band non-contiguous EN-DC</w:t>
      </w:r>
    </w:p>
    <w:p w14:paraId="77FA19E5" w14:textId="77777777" w:rsidR="007B124A" w:rsidRPr="00571A4A" w:rsidRDefault="007B124A" w:rsidP="007B124A">
      <w:pPr>
        <w:pStyle w:val="H6"/>
      </w:pPr>
      <w:r w:rsidRPr="00571A4A">
        <w:t>6.5B.3.2.2.1</w:t>
      </w:r>
      <w:r w:rsidRPr="00571A4A">
        <w:tab/>
        <w:t>Test purpose</w:t>
      </w:r>
    </w:p>
    <w:p w14:paraId="50C06126" w14:textId="77777777" w:rsidR="007B124A" w:rsidRPr="00571A4A" w:rsidRDefault="007B124A" w:rsidP="007B124A">
      <w:r w:rsidRPr="00571A4A">
        <w:t>To verify that UE transmitter does not cause unacceptable interference to other channels or other systems in terms of transmitter spurious emissions for band UE co-existence for intra-band non-contiguous EN-DC.</w:t>
      </w:r>
    </w:p>
    <w:p w14:paraId="7F5BCB7D" w14:textId="77777777" w:rsidR="007B124A" w:rsidRPr="00571A4A" w:rsidRDefault="007B124A" w:rsidP="007B124A">
      <w:pPr>
        <w:pStyle w:val="H6"/>
      </w:pPr>
      <w:r w:rsidRPr="00571A4A">
        <w:t>6.5B.3.2.2.2</w:t>
      </w:r>
      <w:r w:rsidRPr="00571A4A">
        <w:tab/>
        <w:t>Test applicability</w:t>
      </w:r>
    </w:p>
    <w:p w14:paraId="7F9A6EB2" w14:textId="77777777" w:rsidR="007B124A" w:rsidRPr="00571A4A" w:rsidRDefault="007B124A" w:rsidP="007B124A">
      <w:r w:rsidRPr="00571A4A">
        <w:t>This test case applies to all types of E-UTRA UE release 15 and forward supporting intra-band non-contiguous EN-DC.</w:t>
      </w:r>
    </w:p>
    <w:p w14:paraId="62959F45" w14:textId="77777777" w:rsidR="007B124A" w:rsidRPr="00571A4A" w:rsidRDefault="007B124A" w:rsidP="007B124A">
      <w:pPr>
        <w:pStyle w:val="H6"/>
      </w:pPr>
      <w:r w:rsidRPr="00571A4A">
        <w:t>6.5B.3.2.2.3</w:t>
      </w:r>
      <w:r w:rsidRPr="00571A4A">
        <w:tab/>
        <w:t>Minimum conformance requirements</w:t>
      </w:r>
    </w:p>
    <w:p w14:paraId="210BF69B" w14:textId="77777777" w:rsidR="007B124A" w:rsidRPr="00571A4A" w:rsidRDefault="007B124A" w:rsidP="007B124A">
      <w:r w:rsidRPr="00571A4A">
        <w:t>This clause specifies the requirements for the specified EN-DC configurations for co-existence with protected bands.</w:t>
      </w:r>
    </w:p>
    <w:p w14:paraId="6300584C" w14:textId="77777777" w:rsidR="007B124A" w:rsidRPr="00571A4A" w:rsidRDefault="007B124A" w:rsidP="007B124A">
      <w:r w:rsidRPr="00571A4A">
        <w:t xml:space="preserve">The requirements in Tables 6.5B.3.2.2.3-1 </w:t>
      </w:r>
      <w:proofErr w:type="gramStart"/>
      <w:r w:rsidRPr="00571A4A">
        <w:t>and  6.5B.3.2.2.3</w:t>
      </w:r>
      <w:proofErr w:type="gramEnd"/>
      <w:r w:rsidRPr="00571A4A">
        <w:t>-1a apply with all component carriers are active.</w:t>
      </w:r>
    </w:p>
    <w:p w14:paraId="1F483A19" w14:textId="77777777" w:rsidR="007B124A" w:rsidRPr="00571A4A" w:rsidRDefault="007B124A" w:rsidP="007B124A">
      <w:pPr>
        <w:pStyle w:val="TH"/>
      </w:pPr>
      <w:r w:rsidRPr="00571A4A">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7B124A" w:rsidRPr="00571A4A" w14:paraId="1A9C8B6C" w14:textId="77777777" w:rsidTr="00281F3D">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vAlign w:val="center"/>
          </w:tcPr>
          <w:p w14:paraId="30E9866F" w14:textId="77777777" w:rsidR="007B124A" w:rsidRPr="00571A4A" w:rsidRDefault="007B124A" w:rsidP="00281F3D">
            <w:pPr>
              <w:pStyle w:val="TAH"/>
            </w:pPr>
            <w:r w:rsidRPr="00571A4A">
              <w:t>EN-DC Configuration</w:t>
            </w:r>
          </w:p>
        </w:tc>
        <w:tc>
          <w:tcPr>
            <w:tcW w:w="8013" w:type="dxa"/>
            <w:gridSpan w:val="7"/>
            <w:tcBorders>
              <w:top w:val="single" w:sz="4" w:space="0" w:color="auto"/>
              <w:left w:val="nil"/>
              <w:bottom w:val="single" w:sz="4" w:space="0" w:color="auto"/>
              <w:right w:val="single" w:sz="4" w:space="0" w:color="auto"/>
            </w:tcBorders>
          </w:tcPr>
          <w:p w14:paraId="09D71064" w14:textId="77777777" w:rsidR="007B124A" w:rsidRPr="00571A4A" w:rsidRDefault="007B124A" w:rsidP="00281F3D">
            <w:pPr>
              <w:pStyle w:val="TAH"/>
            </w:pPr>
            <w:r w:rsidRPr="00571A4A">
              <w:t xml:space="preserve">Spurious emission </w:t>
            </w:r>
          </w:p>
        </w:tc>
      </w:tr>
      <w:tr w:rsidR="007B124A" w:rsidRPr="00571A4A" w14:paraId="20391CB6" w14:textId="77777777" w:rsidTr="00281F3D">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029D5F77" w14:textId="77777777" w:rsidR="007B124A" w:rsidRPr="00571A4A" w:rsidRDefault="007B124A" w:rsidP="00281F3D">
            <w:pPr>
              <w:pStyle w:val="TAH"/>
            </w:pPr>
          </w:p>
        </w:tc>
        <w:tc>
          <w:tcPr>
            <w:tcW w:w="2893" w:type="dxa"/>
            <w:tcBorders>
              <w:top w:val="nil"/>
              <w:left w:val="nil"/>
              <w:bottom w:val="single" w:sz="4" w:space="0" w:color="auto"/>
              <w:right w:val="single" w:sz="4" w:space="0" w:color="auto"/>
            </w:tcBorders>
          </w:tcPr>
          <w:p w14:paraId="6A6418AB" w14:textId="77777777" w:rsidR="007B124A" w:rsidRPr="00571A4A" w:rsidRDefault="007B124A" w:rsidP="00281F3D">
            <w:pPr>
              <w:pStyle w:val="TAH"/>
            </w:pPr>
            <w:r w:rsidRPr="00571A4A">
              <w:t>Protected band</w:t>
            </w:r>
          </w:p>
        </w:tc>
        <w:tc>
          <w:tcPr>
            <w:tcW w:w="2108" w:type="dxa"/>
            <w:gridSpan w:val="3"/>
            <w:tcBorders>
              <w:top w:val="single" w:sz="4" w:space="0" w:color="auto"/>
              <w:left w:val="nil"/>
              <w:bottom w:val="single" w:sz="4" w:space="0" w:color="auto"/>
              <w:right w:val="single" w:sz="4" w:space="0" w:color="auto"/>
            </w:tcBorders>
          </w:tcPr>
          <w:p w14:paraId="1D133A0F" w14:textId="77777777" w:rsidR="007B124A" w:rsidRPr="00571A4A" w:rsidRDefault="007B124A" w:rsidP="00281F3D">
            <w:pPr>
              <w:pStyle w:val="TAH"/>
            </w:pPr>
            <w:r w:rsidRPr="00571A4A">
              <w:t>Frequency range (MHz)</w:t>
            </w:r>
          </w:p>
        </w:tc>
        <w:tc>
          <w:tcPr>
            <w:tcW w:w="1204" w:type="dxa"/>
            <w:tcBorders>
              <w:top w:val="nil"/>
              <w:left w:val="nil"/>
              <w:bottom w:val="single" w:sz="4" w:space="0" w:color="auto"/>
              <w:right w:val="single" w:sz="4" w:space="0" w:color="auto"/>
            </w:tcBorders>
          </w:tcPr>
          <w:p w14:paraId="05A70514" w14:textId="77777777" w:rsidR="007B124A" w:rsidRPr="00571A4A" w:rsidRDefault="007B124A" w:rsidP="00281F3D">
            <w:pPr>
              <w:pStyle w:val="TAH"/>
            </w:pPr>
            <w:r w:rsidRPr="00571A4A">
              <w:t>Maximum Level (dBm)</w:t>
            </w:r>
          </w:p>
        </w:tc>
        <w:tc>
          <w:tcPr>
            <w:tcW w:w="902" w:type="dxa"/>
            <w:tcBorders>
              <w:top w:val="nil"/>
              <w:left w:val="nil"/>
              <w:bottom w:val="single" w:sz="4" w:space="0" w:color="auto"/>
              <w:right w:val="single" w:sz="4" w:space="0" w:color="auto"/>
            </w:tcBorders>
          </w:tcPr>
          <w:p w14:paraId="737A8982" w14:textId="77777777" w:rsidR="007B124A" w:rsidRPr="00571A4A" w:rsidRDefault="007B124A" w:rsidP="00281F3D">
            <w:pPr>
              <w:pStyle w:val="TAH"/>
            </w:pPr>
            <w:r w:rsidRPr="00571A4A">
              <w:t>MBW (MHz)</w:t>
            </w:r>
          </w:p>
        </w:tc>
        <w:tc>
          <w:tcPr>
            <w:tcW w:w="906" w:type="dxa"/>
            <w:tcBorders>
              <w:top w:val="nil"/>
              <w:left w:val="nil"/>
              <w:bottom w:val="single" w:sz="4" w:space="0" w:color="auto"/>
              <w:right w:val="single" w:sz="4" w:space="0" w:color="auto"/>
            </w:tcBorders>
            <w:noWrap/>
          </w:tcPr>
          <w:p w14:paraId="3EFA37BD" w14:textId="77777777" w:rsidR="007B124A" w:rsidRPr="00571A4A" w:rsidRDefault="007B124A" w:rsidP="00281F3D">
            <w:pPr>
              <w:pStyle w:val="TAH"/>
            </w:pPr>
            <w:r w:rsidRPr="00571A4A">
              <w:t>NOTE</w:t>
            </w:r>
          </w:p>
        </w:tc>
      </w:tr>
      <w:tr w:rsidR="007B124A" w:rsidRPr="00571A4A" w14:paraId="28FFA5FB" w14:textId="77777777" w:rsidTr="00281F3D">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4A0F3DCB" w14:textId="77777777" w:rsidR="007B124A" w:rsidRPr="00571A4A" w:rsidRDefault="007B124A" w:rsidP="00281F3D">
            <w:pPr>
              <w:pStyle w:val="TAH"/>
            </w:pPr>
            <w:r w:rsidRPr="00571A4A">
              <w:t>…</w:t>
            </w:r>
          </w:p>
        </w:tc>
        <w:tc>
          <w:tcPr>
            <w:tcW w:w="2893" w:type="dxa"/>
            <w:tcBorders>
              <w:top w:val="nil"/>
              <w:left w:val="nil"/>
              <w:bottom w:val="single" w:sz="4" w:space="0" w:color="auto"/>
              <w:right w:val="single" w:sz="4" w:space="0" w:color="auto"/>
            </w:tcBorders>
          </w:tcPr>
          <w:p w14:paraId="45C2801E" w14:textId="77777777" w:rsidR="007B124A" w:rsidRPr="00571A4A" w:rsidRDefault="007B124A" w:rsidP="00281F3D">
            <w:pPr>
              <w:pStyle w:val="TAH"/>
            </w:pPr>
          </w:p>
        </w:tc>
        <w:tc>
          <w:tcPr>
            <w:tcW w:w="2108" w:type="dxa"/>
            <w:gridSpan w:val="3"/>
            <w:tcBorders>
              <w:top w:val="single" w:sz="4" w:space="0" w:color="auto"/>
              <w:left w:val="nil"/>
              <w:bottom w:val="single" w:sz="4" w:space="0" w:color="auto"/>
              <w:right w:val="single" w:sz="4" w:space="0" w:color="auto"/>
            </w:tcBorders>
          </w:tcPr>
          <w:p w14:paraId="51B9E3E7" w14:textId="77777777" w:rsidR="007B124A" w:rsidRPr="00571A4A" w:rsidRDefault="007B124A" w:rsidP="00281F3D">
            <w:pPr>
              <w:pStyle w:val="TAH"/>
            </w:pPr>
          </w:p>
        </w:tc>
        <w:tc>
          <w:tcPr>
            <w:tcW w:w="1204" w:type="dxa"/>
            <w:tcBorders>
              <w:top w:val="nil"/>
              <w:left w:val="nil"/>
              <w:bottom w:val="single" w:sz="4" w:space="0" w:color="auto"/>
              <w:right w:val="single" w:sz="4" w:space="0" w:color="auto"/>
            </w:tcBorders>
          </w:tcPr>
          <w:p w14:paraId="6368E910" w14:textId="77777777" w:rsidR="007B124A" w:rsidRPr="00571A4A" w:rsidRDefault="007B124A" w:rsidP="00281F3D">
            <w:pPr>
              <w:pStyle w:val="TAH"/>
            </w:pPr>
          </w:p>
        </w:tc>
        <w:tc>
          <w:tcPr>
            <w:tcW w:w="902" w:type="dxa"/>
            <w:tcBorders>
              <w:top w:val="nil"/>
              <w:left w:val="nil"/>
              <w:bottom w:val="single" w:sz="4" w:space="0" w:color="auto"/>
              <w:right w:val="single" w:sz="4" w:space="0" w:color="auto"/>
            </w:tcBorders>
          </w:tcPr>
          <w:p w14:paraId="4AC1E3FA" w14:textId="77777777" w:rsidR="007B124A" w:rsidRPr="00571A4A" w:rsidRDefault="007B124A" w:rsidP="00281F3D">
            <w:pPr>
              <w:pStyle w:val="TAH"/>
            </w:pPr>
          </w:p>
        </w:tc>
        <w:tc>
          <w:tcPr>
            <w:tcW w:w="906" w:type="dxa"/>
            <w:tcBorders>
              <w:top w:val="nil"/>
              <w:left w:val="nil"/>
              <w:bottom w:val="single" w:sz="4" w:space="0" w:color="auto"/>
              <w:right w:val="single" w:sz="4" w:space="0" w:color="auto"/>
            </w:tcBorders>
            <w:noWrap/>
          </w:tcPr>
          <w:p w14:paraId="0B53CD82" w14:textId="77777777" w:rsidR="007B124A" w:rsidRPr="00571A4A" w:rsidRDefault="007B124A" w:rsidP="00281F3D">
            <w:pPr>
              <w:pStyle w:val="TAH"/>
            </w:pPr>
          </w:p>
        </w:tc>
      </w:tr>
      <w:tr w:rsidR="007B124A" w:rsidRPr="00571A4A" w14:paraId="6A3B5785" w14:textId="77777777" w:rsidTr="00281F3D">
        <w:trPr>
          <w:trHeight w:val="156"/>
          <w:jc w:val="center"/>
        </w:trPr>
        <w:tc>
          <w:tcPr>
            <w:tcW w:w="1495" w:type="dxa"/>
            <w:vMerge w:val="restart"/>
            <w:tcBorders>
              <w:top w:val="single" w:sz="4" w:space="0" w:color="auto"/>
              <w:left w:val="single" w:sz="4" w:space="0" w:color="auto"/>
              <w:right w:val="single" w:sz="4" w:space="0" w:color="auto"/>
            </w:tcBorders>
          </w:tcPr>
          <w:p w14:paraId="728F5909" w14:textId="77777777" w:rsidR="007B124A" w:rsidRPr="00571A4A" w:rsidRDefault="007B124A" w:rsidP="00281F3D">
            <w:pPr>
              <w:pStyle w:val="TAC"/>
              <w:rPr>
                <w:vertAlign w:val="superscript"/>
              </w:rPr>
            </w:pPr>
            <w:r w:rsidRPr="00571A4A">
              <w:t>DC_41A_n41A</w:t>
            </w:r>
          </w:p>
          <w:p w14:paraId="005799B9"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3BB0ED9A" w14:textId="77777777" w:rsidR="007B124A" w:rsidRPr="00571A4A" w:rsidRDefault="007B124A" w:rsidP="00281F3D">
            <w:pPr>
              <w:pStyle w:val="TAL"/>
              <w:overflowPunct/>
              <w:autoSpaceDE/>
              <w:autoSpaceDN/>
              <w:adjustRightInd/>
              <w:textAlignment w:val="auto"/>
            </w:pPr>
            <w:r w:rsidRPr="00571A4A">
              <w:t>E-UTRA Band 1, 2, 3, 4, 5, 8, 10, 11, 12, 13, 14, 17, 18, 19, 21, 24, 25, 26, 27, 28, 29, 34, 39, 42, 44, 45, 48, 50, 51, 66, 70, 71, 73, 74</w:t>
            </w:r>
          </w:p>
          <w:p w14:paraId="0D980AE9" w14:textId="3B8C0847" w:rsidR="007B124A" w:rsidRPr="00571A4A" w:rsidRDefault="007B124A" w:rsidP="00281F3D">
            <w:pPr>
              <w:pStyle w:val="TAL"/>
              <w:overflowPunct/>
              <w:autoSpaceDE/>
              <w:autoSpaceDN/>
              <w:adjustRightInd/>
              <w:textAlignment w:val="auto"/>
            </w:pPr>
            <w:r w:rsidRPr="00571A4A">
              <w:rPr>
                <w:rFonts w:eastAsia="Malgun Gothic"/>
              </w:rPr>
              <w:t xml:space="preserve">NR Band n77, n78 </w:t>
            </w:r>
            <w:del w:id="1" w:author="Adan Toril" w:date="2025-10-24T08:02:00Z" w16du:dateUtc="2025-10-24T06:02:00Z">
              <w:r w:rsidRPr="00571A4A" w:rsidDel="007B124A">
                <w:rPr>
                  <w:rFonts w:eastAsia="Malgun Gothic"/>
                </w:rPr>
                <w:delText xml:space="preserve">and </w:delText>
              </w:r>
              <w:r w:rsidRPr="00571A4A" w:rsidDel="007B124A">
                <w:delText>n79</w:delText>
              </w:r>
            </w:del>
          </w:p>
        </w:tc>
        <w:tc>
          <w:tcPr>
            <w:tcW w:w="903" w:type="dxa"/>
            <w:tcBorders>
              <w:top w:val="single" w:sz="4" w:space="0" w:color="auto"/>
              <w:left w:val="nil"/>
              <w:bottom w:val="single" w:sz="4" w:space="0" w:color="auto"/>
              <w:right w:val="single" w:sz="4" w:space="0" w:color="auto"/>
            </w:tcBorders>
          </w:tcPr>
          <w:p w14:paraId="1CE745F8" w14:textId="77777777" w:rsidR="007B124A" w:rsidRPr="00571A4A" w:rsidRDefault="007B124A" w:rsidP="00281F3D">
            <w:pPr>
              <w:pStyle w:val="TAC"/>
            </w:pPr>
            <w:proofErr w:type="spellStart"/>
            <w:r w:rsidRPr="00571A4A">
              <w:t>F</w:t>
            </w:r>
            <w:r w:rsidRPr="00571A4A">
              <w:rPr>
                <w:vertAlign w:val="subscript"/>
              </w:rPr>
              <w:t>DL_low</w:t>
            </w:r>
            <w:proofErr w:type="spellEnd"/>
          </w:p>
        </w:tc>
        <w:tc>
          <w:tcPr>
            <w:tcW w:w="299" w:type="dxa"/>
            <w:tcBorders>
              <w:top w:val="single" w:sz="4" w:space="0" w:color="auto"/>
              <w:left w:val="nil"/>
              <w:bottom w:val="single" w:sz="4" w:space="0" w:color="auto"/>
              <w:right w:val="single" w:sz="4" w:space="0" w:color="auto"/>
            </w:tcBorders>
          </w:tcPr>
          <w:p w14:paraId="6F73ECD8"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4D520BAF" w14:textId="77777777" w:rsidR="007B124A" w:rsidRPr="00571A4A" w:rsidRDefault="007B124A" w:rsidP="00281F3D">
            <w:pPr>
              <w:pStyle w:val="TAC"/>
            </w:pPr>
            <w:proofErr w:type="spellStart"/>
            <w:r w:rsidRPr="00571A4A">
              <w:t>F</w:t>
            </w:r>
            <w:r w:rsidRPr="00571A4A">
              <w:rPr>
                <w:vertAlign w:val="subscript"/>
              </w:rPr>
              <w:t>DL_high</w:t>
            </w:r>
            <w:proofErr w:type="spellEnd"/>
          </w:p>
        </w:tc>
        <w:tc>
          <w:tcPr>
            <w:tcW w:w="1204" w:type="dxa"/>
            <w:tcBorders>
              <w:top w:val="single" w:sz="4" w:space="0" w:color="auto"/>
              <w:left w:val="nil"/>
              <w:bottom w:val="single" w:sz="4" w:space="0" w:color="auto"/>
              <w:right w:val="single" w:sz="4" w:space="0" w:color="auto"/>
            </w:tcBorders>
          </w:tcPr>
          <w:p w14:paraId="5F972418" w14:textId="77777777" w:rsidR="007B124A" w:rsidRPr="00571A4A" w:rsidRDefault="007B124A" w:rsidP="00281F3D">
            <w:pPr>
              <w:pStyle w:val="TAC"/>
            </w:pPr>
            <w:r w:rsidRPr="00571A4A">
              <w:t>-50</w:t>
            </w:r>
          </w:p>
        </w:tc>
        <w:tc>
          <w:tcPr>
            <w:tcW w:w="902" w:type="dxa"/>
            <w:tcBorders>
              <w:top w:val="single" w:sz="4" w:space="0" w:color="auto"/>
              <w:left w:val="nil"/>
              <w:bottom w:val="single" w:sz="4" w:space="0" w:color="auto"/>
              <w:right w:val="single" w:sz="4" w:space="0" w:color="auto"/>
            </w:tcBorders>
            <w:noWrap/>
          </w:tcPr>
          <w:p w14:paraId="44509FA9" w14:textId="77777777" w:rsidR="007B124A" w:rsidRPr="00571A4A" w:rsidRDefault="007B124A" w:rsidP="00281F3D">
            <w:pPr>
              <w:pStyle w:val="TAC"/>
            </w:pPr>
            <w:r w:rsidRPr="00571A4A">
              <w:t>1</w:t>
            </w:r>
          </w:p>
        </w:tc>
        <w:tc>
          <w:tcPr>
            <w:tcW w:w="906" w:type="dxa"/>
            <w:tcBorders>
              <w:top w:val="single" w:sz="4" w:space="0" w:color="auto"/>
              <w:left w:val="nil"/>
              <w:bottom w:val="single" w:sz="4" w:space="0" w:color="auto"/>
              <w:right w:val="single" w:sz="4" w:space="0" w:color="auto"/>
            </w:tcBorders>
            <w:noWrap/>
          </w:tcPr>
          <w:p w14:paraId="6409E24C" w14:textId="77777777" w:rsidR="007B124A" w:rsidRPr="00571A4A" w:rsidRDefault="007B124A" w:rsidP="00281F3D">
            <w:pPr>
              <w:pStyle w:val="TAC"/>
              <w:rPr>
                <w:rFonts w:eastAsia="Malgun Gothic"/>
              </w:rPr>
            </w:pPr>
          </w:p>
        </w:tc>
      </w:tr>
      <w:tr w:rsidR="007B124A" w:rsidRPr="00571A4A" w14:paraId="35FB9ECE" w14:textId="77777777" w:rsidTr="00281F3D">
        <w:trPr>
          <w:trHeight w:val="156"/>
          <w:jc w:val="center"/>
        </w:trPr>
        <w:tc>
          <w:tcPr>
            <w:tcW w:w="1495" w:type="dxa"/>
            <w:vMerge/>
            <w:tcBorders>
              <w:top w:val="single" w:sz="4" w:space="0" w:color="auto"/>
              <w:left w:val="single" w:sz="4" w:space="0" w:color="auto"/>
              <w:right w:val="single" w:sz="4" w:space="0" w:color="auto"/>
            </w:tcBorders>
          </w:tcPr>
          <w:p w14:paraId="01998853"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7A0F870E" w14:textId="77777777" w:rsidR="007B124A" w:rsidRPr="00571A4A" w:rsidRDefault="007B124A" w:rsidP="00281F3D">
            <w:pPr>
              <w:pStyle w:val="TAC"/>
              <w:jc w:val="left"/>
            </w:pPr>
            <w:r w:rsidRPr="00571A4A">
              <w:t>Frequency range</w:t>
            </w:r>
          </w:p>
        </w:tc>
        <w:tc>
          <w:tcPr>
            <w:tcW w:w="903" w:type="dxa"/>
            <w:tcBorders>
              <w:top w:val="single" w:sz="4" w:space="0" w:color="auto"/>
              <w:left w:val="nil"/>
              <w:bottom w:val="single" w:sz="4" w:space="0" w:color="auto"/>
              <w:right w:val="single" w:sz="4" w:space="0" w:color="auto"/>
            </w:tcBorders>
          </w:tcPr>
          <w:p w14:paraId="40BD190D" w14:textId="77777777" w:rsidR="007B124A" w:rsidRPr="00571A4A" w:rsidRDefault="007B124A" w:rsidP="00281F3D">
            <w:pPr>
              <w:pStyle w:val="TAC"/>
            </w:pPr>
            <w:r w:rsidRPr="00571A4A">
              <w:t>1884.5</w:t>
            </w:r>
          </w:p>
        </w:tc>
        <w:tc>
          <w:tcPr>
            <w:tcW w:w="299" w:type="dxa"/>
            <w:tcBorders>
              <w:top w:val="single" w:sz="4" w:space="0" w:color="auto"/>
              <w:left w:val="nil"/>
              <w:bottom w:val="single" w:sz="4" w:space="0" w:color="auto"/>
              <w:right w:val="single" w:sz="4" w:space="0" w:color="auto"/>
            </w:tcBorders>
          </w:tcPr>
          <w:p w14:paraId="3176DB92"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37D22D55" w14:textId="77777777" w:rsidR="007B124A" w:rsidRPr="00571A4A" w:rsidRDefault="007B124A" w:rsidP="00281F3D">
            <w:pPr>
              <w:pStyle w:val="TAC"/>
            </w:pPr>
            <w:r w:rsidRPr="00571A4A">
              <w:t>1915.7</w:t>
            </w:r>
          </w:p>
        </w:tc>
        <w:tc>
          <w:tcPr>
            <w:tcW w:w="1204" w:type="dxa"/>
            <w:tcBorders>
              <w:top w:val="single" w:sz="4" w:space="0" w:color="auto"/>
              <w:left w:val="nil"/>
              <w:bottom w:val="single" w:sz="4" w:space="0" w:color="auto"/>
              <w:right w:val="single" w:sz="4" w:space="0" w:color="auto"/>
            </w:tcBorders>
          </w:tcPr>
          <w:p w14:paraId="1521DFB0" w14:textId="77777777" w:rsidR="007B124A" w:rsidRPr="00571A4A" w:rsidRDefault="007B124A" w:rsidP="00281F3D">
            <w:pPr>
              <w:pStyle w:val="TAC"/>
            </w:pPr>
            <w:r w:rsidRPr="00571A4A">
              <w:t>-41</w:t>
            </w:r>
          </w:p>
        </w:tc>
        <w:tc>
          <w:tcPr>
            <w:tcW w:w="902" w:type="dxa"/>
            <w:tcBorders>
              <w:top w:val="single" w:sz="4" w:space="0" w:color="auto"/>
              <w:left w:val="nil"/>
              <w:bottom w:val="single" w:sz="4" w:space="0" w:color="auto"/>
              <w:right w:val="single" w:sz="4" w:space="0" w:color="auto"/>
            </w:tcBorders>
            <w:noWrap/>
          </w:tcPr>
          <w:p w14:paraId="4F8F1331" w14:textId="77777777" w:rsidR="007B124A" w:rsidRPr="00571A4A" w:rsidRDefault="007B124A" w:rsidP="00281F3D">
            <w:pPr>
              <w:pStyle w:val="TAC"/>
            </w:pPr>
            <w:r w:rsidRPr="00571A4A">
              <w:t>0.3</w:t>
            </w:r>
          </w:p>
        </w:tc>
        <w:tc>
          <w:tcPr>
            <w:tcW w:w="906" w:type="dxa"/>
            <w:tcBorders>
              <w:top w:val="single" w:sz="4" w:space="0" w:color="auto"/>
              <w:left w:val="nil"/>
              <w:bottom w:val="single" w:sz="4" w:space="0" w:color="auto"/>
              <w:right w:val="single" w:sz="4" w:space="0" w:color="auto"/>
            </w:tcBorders>
            <w:noWrap/>
          </w:tcPr>
          <w:p w14:paraId="3EE017BE" w14:textId="77777777" w:rsidR="007B124A" w:rsidRPr="00571A4A" w:rsidRDefault="007B124A" w:rsidP="00281F3D">
            <w:pPr>
              <w:pStyle w:val="TAC"/>
              <w:rPr>
                <w:rFonts w:eastAsia="Malgun Gothic"/>
              </w:rPr>
            </w:pPr>
            <w:r w:rsidRPr="00571A4A">
              <w:rPr>
                <w:rFonts w:eastAsia="Malgun Gothic"/>
              </w:rPr>
              <w:t>3</w:t>
            </w:r>
          </w:p>
        </w:tc>
      </w:tr>
      <w:tr w:rsidR="007B124A" w:rsidRPr="00571A4A" w14:paraId="2D4F28F0" w14:textId="77777777" w:rsidTr="00281F3D">
        <w:trPr>
          <w:trHeight w:val="156"/>
          <w:jc w:val="center"/>
        </w:trPr>
        <w:tc>
          <w:tcPr>
            <w:tcW w:w="1495" w:type="dxa"/>
            <w:vMerge/>
            <w:tcBorders>
              <w:left w:val="single" w:sz="4" w:space="0" w:color="auto"/>
              <w:right w:val="single" w:sz="4" w:space="0" w:color="auto"/>
            </w:tcBorders>
          </w:tcPr>
          <w:p w14:paraId="110802F4"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7B66145E" w14:textId="77777777" w:rsidR="007B124A" w:rsidRPr="00571A4A" w:rsidRDefault="007B124A" w:rsidP="00281F3D">
            <w:pPr>
              <w:pStyle w:val="TAL"/>
            </w:pPr>
            <w:r w:rsidRPr="00571A4A">
              <w:t>E-UTRA Band 30, 40</w:t>
            </w:r>
          </w:p>
        </w:tc>
        <w:tc>
          <w:tcPr>
            <w:tcW w:w="903" w:type="dxa"/>
            <w:tcBorders>
              <w:top w:val="single" w:sz="4" w:space="0" w:color="auto"/>
              <w:left w:val="nil"/>
              <w:bottom w:val="single" w:sz="4" w:space="0" w:color="auto"/>
              <w:right w:val="single" w:sz="4" w:space="0" w:color="auto"/>
            </w:tcBorders>
          </w:tcPr>
          <w:p w14:paraId="1628502A" w14:textId="77777777" w:rsidR="007B124A" w:rsidRPr="00571A4A" w:rsidRDefault="007B124A" w:rsidP="00281F3D">
            <w:pPr>
              <w:pStyle w:val="TAR"/>
            </w:pPr>
            <w:proofErr w:type="spellStart"/>
            <w:r w:rsidRPr="00571A4A">
              <w:t>F</w:t>
            </w:r>
            <w:r w:rsidRPr="00571A4A">
              <w:rPr>
                <w:vertAlign w:val="subscript"/>
              </w:rPr>
              <w:t>DL_low</w:t>
            </w:r>
            <w:proofErr w:type="spellEnd"/>
          </w:p>
        </w:tc>
        <w:tc>
          <w:tcPr>
            <w:tcW w:w="299" w:type="dxa"/>
            <w:tcBorders>
              <w:top w:val="single" w:sz="4" w:space="0" w:color="auto"/>
              <w:left w:val="nil"/>
              <w:bottom w:val="single" w:sz="4" w:space="0" w:color="auto"/>
              <w:right w:val="single" w:sz="4" w:space="0" w:color="auto"/>
            </w:tcBorders>
          </w:tcPr>
          <w:p w14:paraId="23981208"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1BF88E48" w14:textId="77777777" w:rsidR="007B124A" w:rsidRPr="00571A4A" w:rsidRDefault="007B124A" w:rsidP="00281F3D">
            <w:pPr>
              <w:pStyle w:val="TAL"/>
            </w:pPr>
            <w:proofErr w:type="spellStart"/>
            <w:r w:rsidRPr="00571A4A">
              <w:t>F</w:t>
            </w:r>
            <w:r w:rsidRPr="00571A4A">
              <w:rPr>
                <w:vertAlign w:val="subscript"/>
              </w:rPr>
              <w:t>DL_high</w:t>
            </w:r>
            <w:proofErr w:type="spellEnd"/>
          </w:p>
        </w:tc>
        <w:tc>
          <w:tcPr>
            <w:tcW w:w="1204" w:type="dxa"/>
            <w:tcBorders>
              <w:top w:val="single" w:sz="4" w:space="0" w:color="auto"/>
              <w:left w:val="nil"/>
              <w:bottom w:val="single" w:sz="4" w:space="0" w:color="auto"/>
              <w:right w:val="single" w:sz="4" w:space="0" w:color="auto"/>
            </w:tcBorders>
          </w:tcPr>
          <w:p w14:paraId="29771DAD" w14:textId="77777777" w:rsidR="007B124A" w:rsidRPr="00571A4A" w:rsidRDefault="007B124A" w:rsidP="00281F3D">
            <w:pPr>
              <w:pStyle w:val="TAC"/>
              <w:rPr>
                <w:rFonts w:eastAsia="Malgun Gothic"/>
              </w:rPr>
            </w:pPr>
            <w:r w:rsidRPr="00571A4A">
              <w:rPr>
                <w:rFonts w:eastAsia="Malgun Gothic"/>
              </w:rPr>
              <w:t>-40</w:t>
            </w:r>
          </w:p>
        </w:tc>
        <w:tc>
          <w:tcPr>
            <w:tcW w:w="902" w:type="dxa"/>
            <w:tcBorders>
              <w:top w:val="single" w:sz="4" w:space="0" w:color="auto"/>
              <w:left w:val="nil"/>
              <w:bottom w:val="single" w:sz="4" w:space="0" w:color="auto"/>
              <w:right w:val="single" w:sz="4" w:space="0" w:color="auto"/>
            </w:tcBorders>
            <w:noWrap/>
          </w:tcPr>
          <w:p w14:paraId="59BA2E31" w14:textId="77777777" w:rsidR="007B124A" w:rsidRPr="00571A4A" w:rsidRDefault="007B124A" w:rsidP="00281F3D">
            <w:pPr>
              <w:pStyle w:val="TAC"/>
              <w:rPr>
                <w:rFonts w:eastAsia="Malgun Gothic"/>
              </w:rPr>
            </w:pPr>
            <w:r w:rsidRPr="00571A4A">
              <w:rPr>
                <w:rFonts w:eastAsia="Malgun Gothic"/>
              </w:rPr>
              <w:t>1</w:t>
            </w:r>
          </w:p>
        </w:tc>
        <w:tc>
          <w:tcPr>
            <w:tcW w:w="906" w:type="dxa"/>
            <w:tcBorders>
              <w:top w:val="single" w:sz="4" w:space="0" w:color="auto"/>
              <w:left w:val="nil"/>
              <w:bottom w:val="single" w:sz="4" w:space="0" w:color="auto"/>
              <w:right w:val="single" w:sz="4" w:space="0" w:color="auto"/>
            </w:tcBorders>
            <w:noWrap/>
          </w:tcPr>
          <w:p w14:paraId="568AFE6B" w14:textId="77777777" w:rsidR="007B124A" w:rsidRPr="00571A4A" w:rsidRDefault="007B124A" w:rsidP="00281F3D">
            <w:pPr>
              <w:pStyle w:val="TAC"/>
              <w:rPr>
                <w:rFonts w:eastAsia="Malgun Gothic"/>
              </w:rPr>
            </w:pPr>
          </w:p>
        </w:tc>
      </w:tr>
      <w:tr w:rsidR="007B124A" w:rsidRPr="00571A4A" w14:paraId="159181F3" w14:textId="77777777" w:rsidTr="00281F3D">
        <w:trPr>
          <w:trHeight w:val="156"/>
          <w:jc w:val="center"/>
          <w:ins w:id="2" w:author="Adan Toril" w:date="2025-10-24T08:02:00Z"/>
        </w:trPr>
        <w:tc>
          <w:tcPr>
            <w:tcW w:w="1495" w:type="dxa"/>
            <w:tcBorders>
              <w:left w:val="single" w:sz="4" w:space="0" w:color="auto"/>
              <w:right w:val="single" w:sz="4" w:space="0" w:color="auto"/>
            </w:tcBorders>
          </w:tcPr>
          <w:p w14:paraId="641337A0" w14:textId="77777777" w:rsidR="007B124A" w:rsidRPr="00571A4A" w:rsidRDefault="007B124A" w:rsidP="007B124A">
            <w:pPr>
              <w:pStyle w:val="TAC"/>
              <w:rPr>
                <w:ins w:id="3" w:author="Adan Toril" w:date="2025-10-24T08:02:00Z" w16du:dateUtc="2025-10-24T06:02:00Z"/>
              </w:rPr>
            </w:pPr>
          </w:p>
        </w:tc>
        <w:tc>
          <w:tcPr>
            <w:tcW w:w="2893" w:type="dxa"/>
            <w:tcBorders>
              <w:top w:val="single" w:sz="4" w:space="0" w:color="auto"/>
              <w:left w:val="nil"/>
              <w:bottom w:val="single" w:sz="4" w:space="0" w:color="auto"/>
              <w:right w:val="single" w:sz="4" w:space="0" w:color="auto"/>
            </w:tcBorders>
          </w:tcPr>
          <w:p w14:paraId="5049E178" w14:textId="7DDA43FE" w:rsidR="007B124A" w:rsidRPr="00571A4A" w:rsidRDefault="007B124A" w:rsidP="007B124A">
            <w:pPr>
              <w:pStyle w:val="TAL"/>
              <w:rPr>
                <w:ins w:id="4" w:author="Adan Toril" w:date="2025-10-24T08:02:00Z" w16du:dateUtc="2025-10-24T06:02:00Z"/>
              </w:rPr>
            </w:pPr>
            <w:ins w:id="5" w:author="Adan Toril" w:date="2025-10-24T08:02:00Z" w16du:dateUtc="2025-10-24T06:02:00Z">
              <w:r w:rsidRPr="00571A4A">
                <w:rPr>
                  <w:rFonts w:eastAsia="Malgun Gothic"/>
                </w:rPr>
                <w:t>NR Band n79</w:t>
              </w:r>
            </w:ins>
          </w:p>
        </w:tc>
        <w:tc>
          <w:tcPr>
            <w:tcW w:w="903" w:type="dxa"/>
            <w:tcBorders>
              <w:top w:val="single" w:sz="4" w:space="0" w:color="auto"/>
              <w:left w:val="nil"/>
              <w:bottom w:val="single" w:sz="4" w:space="0" w:color="auto"/>
              <w:right w:val="single" w:sz="4" w:space="0" w:color="auto"/>
            </w:tcBorders>
          </w:tcPr>
          <w:p w14:paraId="3D5BAB76" w14:textId="396F5292" w:rsidR="007B124A" w:rsidRPr="00571A4A" w:rsidRDefault="007B124A" w:rsidP="007B124A">
            <w:pPr>
              <w:pStyle w:val="TAR"/>
              <w:rPr>
                <w:ins w:id="6" w:author="Adan Toril" w:date="2025-10-24T08:02:00Z" w16du:dateUtc="2025-10-24T06:02:00Z"/>
              </w:rPr>
            </w:pPr>
            <w:proofErr w:type="spellStart"/>
            <w:ins w:id="7" w:author="Adan Toril" w:date="2025-10-24T08:02:00Z" w16du:dateUtc="2025-10-24T06:02:00Z">
              <w:r w:rsidRPr="00571A4A">
                <w:t>F</w:t>
              </w:r>
              <w:r w:rsidRPr="00571A4A">
                <w:rPr>
                  <w:vertAlign w:val="subscript"/>
                </w:rPr>
                <w:t>DL_low</w:t>
              </w:r>
              <w:proofErr w:type="spellEnd"/>
            </w:ins>
          </w:p>
        </w:tc>
        <w:tc>
          <w:tcPr>
            <w:tcW w:w="299" w:type="dxa"/>
            <w:tcBorders>
              <w:top w:val="single" w:sz="4" w:space="0" w:color="auto"/>
              <w:left w:val="nil"/>
              <w:bottom w:val="single" w:sz="4" w:space="0" w:color="auto"/>
              <w:right w:val="single" w:sz="4" w:space="0" w:color="auto"/>
            </w:tcBorders>
          </w:tcPr>
          <w:p w14:paraId="00CD92CE" w14:textId="7EBF8912" w:rsidR="007B124A" w:rsidRPr="00571A4A" w:rsidRDefault="007B124A" w:rsidP="007B124A">
            <w:pPr>
              <w:pStyle w:val="TAC"/>
              <w:rPr>
                <w:ins w:id="8" w:author="Adan Toril" w:date="2025-10-24T08:02:00Z" w16du:dateUtc="2025-10-24T06:02:00Z"/>
              </w:rPr>
            </w:pPr>
            <w:ins w:id="9" w:author="Adan Toril" w:date="2025-10-24T08:02:00Z" w16du:dateUtc="2025-10-24T06:02:00Z">
              <w:r w:rsidRPr="00571A4A">
                <w:t>-</w:t>
              </w:r>
            </w:ins>
          </w:p>
        </w:tc>
        <w:tc>
          <w:tcPr>
            <w:tcW w:w="906" w:type="dxa"/>
            <w:tcBorders>
              <w:top w:val="single" w:sz="4" w:space="0" w:color="auto"/>
              <w:left w:val="nil"/>
              <w:bottom w:val="single" w:sz="4" w:space="0" w:color="auto"/>
              <w:right w:val="single" w:sz="4" w:space="0" w:color="auto"/>
            </w:tcBorders>
          </w:tcPr>
          <w:p w14:paraId="6985A081" w14:textId="14FA762C" w:rsidR="007B124A" w:rsidRPr="00571A4A" w:rsidRDefault="007B124A" w:rsidP="007B124A">
            <w:pPr>
              <w:pStyle w:val="TAL"/>
              <w:rPr>
                <w:ins w:id="10" w:author="Adan Toril" w:date="2025-10-24T08:02:00Z" w16du:dateUtc="2025-10-24T06:02:00Z"/>
              </w:rPr>
            </w:pPr>
            <w:proofErr w:type="spellStart"/>
            <w:ins w:id="11" w:author="Adan Toril" w:date="2025-10-24T08:02:00Z" w16du:dateUtc="2025-10-24T06:02:00Z">
              <w:r w:rsidRPr="00571A4A">
                <w:t>F</w:t>
              </w:r>
              <w:r w:rsidRPr="00571A4A">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tcPr>
          <w:p w14:paraId="466B737E" w14:textId="6794288F" w:rsidR="007B124A" w:rsidRPr="00571A4A" w:rsidRDefault="007B124A" w:rsidP="007B124A">
            <w:pPr>
              <w:pStyle w:val="TAC"/>
              <w:rPr>
                <w:ins w:id="12" w:author="Adan Toril" w:date="2025-10-24T08:02:00Z" w16du:dateUtc="2025-10-24T06:02:00Z"/>
                <w:rFonts w:eastAsia="Malgun Gothic"/>
              </w:rPr>
            </w:pPr>
            <w:ins w:id="13" w:author="Adan Toril" w:date="2025-10-24T08:02:00Z" w16du:dateUtc="2025-10-24T06:02:00Z">
              <w:r w:rsidRPr="00571A4A">
                <w:t>-50</w:t>
              </w:r>
            </w:ins>
          </w:p>
        </w:tc>
        <w:tc>
          <w:tcPr>
            <w:tcW w:w="902" w:type="dxa"/>
            <w:tcBorders>
              <w:top w:val="single" w:sz="4" w:space="0" w:color="auto"/>
              <w:left w:val="nil"/>
              <w:bottom w:val="single" w:sz="4" w:space="0" w:color="auto"/>
              <w:right w:val="single" w:sz="4" w:space="0" w:color="auto"/>
            </w:tcBorders>
            <w:noWrap/>
          </w:tcPr>
          <w:p w14:paraId="233A8D08" w14:textId="39E4E717" w:rsidR="007B124A" w:rsidRPr="00571A4A" w:rsidRDefault="007B124A" w:rsidP="007B124A">
            <w:pPr>
              <w:pStyle w:val="TAC"/>
              <w:rPr>
                <w:ins w:id="14" w:author="Adan Toril" w:date="2025-10-24T08:02:00Z" w16du:dateUtc="2025-10-24T06:02:00Z"/>
                <w:rFonts w:eastAsia="Malgun Gothic"/>
              </w:rPr>
            </w:pPr>
            <w:ins w:id="15" w:author="Adan Toril" w:date="2025-10-24T08:02:00Z" w16du:dateUtc="2025-10-24T06:02:00Z">
              <w:r w:rsidRPr="00571A4A">
                <w:rPr>
                  <w:rFonts w:eastAsia="Malgun Gothic"/>
                </w:rPr>
                <w:t>1</w:t>
              </w:r>
            </w:ins>
          </w:p>
        </w:tc>
        <w:tc>
          <w:tcPr>
            <w:tcW w:w="906" w:type="dxa"/>
            <w:tcBorders>
              <w:top w:val="single" w:sz="4" w:space="0" w:color="auto"/>
              <w:left w:val="nil"/>
              <w:bottom w:val="single" w:sz="4" w:space="0" w:color="auto"/>
              <w:right w:val="single" w:sz="4" w:space="0" w:color="auto"/>
            </w:tcBorders>
            <w:noWrap/>
          </w:tcPr>
          <w:p w14:paraId="184120BC" w14:textId="1D8241D6" w:rsidR="007B124A" w:rsidRPr="00571A4A" w:rsidRDefault="007B124A" w:rsidP="007B124A">
            <w:pPr>
              <w:pStyle w:val="TAC"/>
              <w:rPr>
                <w:ins w:id="16" w:author="Adan Toril" w:date="2025-10-24T08:02:00Z" w16du:dateUtc="2025-10-24T06:02:00Z"/>
                <w:rFonts w:eastAsia="Malgun Gothic"/>
              </w:rPr>
            </w:pPr>
            <w:ins w:id="17" w:author="Adan Toril" w:date="2025-10-24T08:02:00Z" w16du:dateUtc="2025-10-24T06:02:00Z">
              <w:r w:rsidRPr="00571A4A">
                <w:t>2</w:t>
              </w:r>
            </w:ins>
          </w:p>
        </w:tc>
      </w:tr>
      <w:tr w:rsidR="007B124A" w:rsidRPr="00571A4A" w14:paraId="07D6AAF9" w14:textId="77777777" w:rsidTr="00281F3D">
        <w:trPr>
          <w:trHeight w:val="156"/>
          <w:jc w:val="center"/>
        </w:trPr>
        <w:tc>
          <w:tcPr>
            <w:tcW w:w="1495" w:type="dxa"/>
            <w:tcBorders>
              <w:top w:val="single" w:sz="4" w:space="0" w:color="auto"/>
              <w:left w:val="single" w:sz="4" w:space="0" w:color="auto"/>
              <w:bottom w:val="single" w:sz="4" w:space="0" w:color="auto"/>
              <w:right w:val="single" w:sz="4" w:space="0" w:color="auto"/>
            </w:tcBorders>
          </w:tcPr>
          <w:p w14:paraId="50E23F66" w14:textId="77777777" w:rsidR="007B124A" w:rsidRPr="00571A4A" w:rsidRDefault="007B124A" w:rsidP="00281F3D">
            <w:pPr>
              <w:pStyle w:val="TAC"/>
            </w:pPr>
            <w:r w:rsidRPr="00571A4A">
              <w:t>…</w:t>
            </w:r>
          </w:p>
        </w:tc>
        <w:tc>
          <w:tcPr>
            <w:tcW w:w="2893" w:type="dxa"/>
            <w:tcBorders>
              <w:top w:val="single" w:sz="4" w:space="0" w:color="auto"/>
              <w:left w:val="nil"/>
              <w:bottom w:val="single" w:sz="4" w:space="0" w:color="auto"/>
              <w:right w:val="single" w:sz="4" w:space="0" w:color="auto"/>
            </w:tcBorders>
          </w:tcPr>
          <w:p w14:paraId="12A71F73" w14:textId="77777777" w:rsidR="007B124A" w:rsidRPr="00571A4A" w:rsidRDefault="007B124A" w:rsidP="00281F3D">
            <w:pPr>
              <w:pStyle w:val="TAL"/>
            </w:pPr>
          </w:p>
        </w:tc>
        <w:tc>
          <w:tcPr>
            <w:tcW w:w="903" w:type="dxa"/>
            <w:tcBorders>
              <w:top w:val="single" w:sz="4" w:space="0" w:color="auto"/>
              <w:left w:val="nil"/>
              <w:bottom w:val="single" w:sz="4" w:space="0" w:color="auto"/>
              <w:right w:val="single" w:sz="4" w:space="0" w:color="auto"/>
            </w:tcBorders>
          </w:tcPr>
          <w:p w14:paraId="306E27C4" w14:textId="77777777" w:rsidR="007B124A" w:rsidRPr="00571A4A" w:rsidRDefault="007B124A" w:rsidP="00281F3D">
            <w:pPr>
              <w:pStyle w:val="TAR"/>
            </w:pPr>
          </w:p>
        </w:tc>
        <w:tc>
          <w:tcPr>
            <w:tcW w:w="299" w:type="dxa"/>
            <w:tcBorders>
              <w:top w:val="single" w:sz="4" w:space="0" w:color="auto"/>
              <w:left w:val="nil"/>
              <w:bottom w:val="single" w:sz="4" w:space="0" w:color="auto"/>
              <w:right w:val="single" w:sz="4" w:space="0" w:color="auto"/>
            </w:tcBorders>
          </w:tcPr>
          <w:p w14:paraId="0CF84B65" w14:textId="77777777" w:rsidR="007B124A" w:rsidRPr="00571A4A" w:rsidRDefault="007B124A" w:rsidP="00281F3D">
            <w:pPr>
              <w:pStyle w:val="TAC"/>
            </w:pPr>
          </w:p>
        </w:tc>
        <w:tc>
          <w:tcPr>
            <w:tcW w:w="906" w:type="dxa"/>
            <w:tcBorders>
              <w:top w:val="single" w:sz="4" w:space="0" w:color="auto"/>
              <w:left w:val="nil"/>
              <w:bottom w:val="single" w:sz="4" w:space="0" w:color="auto"/>
              <w:right w:val="single" w:sz="4" w:space="0" w:color="auto"/>
            </w:tcBorders>
          </w:tcPr>
          <w:p w14:paraId="2C711638" w14:textId="77777777" w:rsidR="007B124A" w:rsidRPr="00571A4A" w:rsidRDefault="007B124A" w:rsidP="00281F3D">
            <w:pPr>
              <w:pStyle w:val="TAL"/>
            </w:pPr>
          </w:p>
        </w:tc>
        <w:tc>
          <w:tcPr>
            <w:tcW w:w="1204" w:type="dxa"/>
            <w:tcBorders>
              <w:top w:val="single" w:sz="4" w:space="0" w:color="auto"/>
              <w:left w:val="nil"/>
              <w:bottom w:val="single" w:sz="4" w:space="0" w:color="auto"/>
              <w:right w:val="single" w:sz="4" w:space="0" w:color="auto"/>
            </w:tcBorders>
          </w:tcPr>
          <w:p w14:paraId="096E227C" w14:textId="77777777" w:rsidR="007B124A" w:rsidRPr="00571A4A" w:rsidRDefault="007B124A" w:rsidP="00281F3D">
            <w:pPr>
              <w:pStyle w:val="TAC"/>
            </w:pPr>
          </w:p>
        </w:tc>
        <w:tc>
          <w:tcPr>
            <w:tcW w:w="902" w:type="dxa"/>
            <w:tcBorders>
              <w:top w:val="single" w:sz="4" w:space="0" w:color="auto"/>
              <w:left w:val="nil"/>
              <w:bottom w:val="single" w:sz="4" w:space="0" w:color="auto"/>
              <w:right w:val="single" w:sz="4" w:space="0" w:color="auto"/>
            </w:tcBorders>
            <w:noWrap/>
          </w:tcPr>
          <w:p w14:paraId="612DB51A" w14:textId="77777777" w:rsidR="007B124A" w:rsidRPr="00571A4A" w:rsidRDefault="007B124A" w:rsidP="00281F3D">
            <w:pPr>
              <w:pStyle w:val="TAC"/>
            </w:pPr>
          </w:p>
        </w:tc>
        <w:tc>
          <w:tcPr>
            <w:tcW w:w="906" w:type="dxa"/>
            <w:tcBorders>
              <w:top w:val="single" w:sz="4" w:space="0" w:color="auto"/>
              <w:left w:val="nil"/>
              <w:bottom w:val="single" w:sz="4" w:space="0" w:color="auto"/>
              <w:right w:val="single" w:sz="4" w:space="0" w:color="auto"/>
            </w:tcBorders>
            <w:noWrap/>
          </w:tcPr>
          <w:p w14:paraId="3189A048" w14:textId="77777777" w:rsidR="007B124A" w:rsidRPr="00571A4A" w:rsidRDefault="007B124A" w:rsidP="00281F3D">
            <w:pPr>
              <w:pStyle w:val="TAC"/>
            </w:pPr>
          </w:p>
        </w:tc>
      </w:tr>
      <w:tr w:rsidR="007B124A" w:rsidRPr="00571A4A" w14:paraId="58056167" w14:textId="77777777" w:rsidTr="00281F3D">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tcPr>
          <w:p w14:paraId="5169CA81" w14:textId="77777777" w:rsidR="007B124A" w:rsidRPr="00571A4A" w:rsidRDefault="007B124A" w:rsidP="00281F3D">
            <w:pPr>
              <w:pStyle w:val="TAN"/>
            </w:pPr>
            <w:r w:rsidRPr="00571A4A">
              <w:t>NOTE</w:t>
            </w:r>
            <w:r w:rsidRPr="00571A4A">
              <w:rPr>
                <w:vertAlign w:val="superscript"/>
              </w:rPr>
              <w:t xml:space="preserve"> </w:t>
            </w:r>
            <w:r w:rsidRPr="00571A4A">
              <w:t>1:</w:t>
            </w:r>
            <w:r w:rsidRPr="00571A4A">
              <w:rPr>
                <w:vertAlign w:val="superscript"/>
              </w:rPr>
              <w:tab/>
            </w:r>
            <w:proofErr w:type="spellStart"/>
            <w:r w:rsidRPr="00571A4A">
              <w:t>F</w:t>
            </w:r>
            <w:r w:rsidRPr="00571A4A">
              <w:rPr>
                <w:vertAlign w:val="subscript"/>
              </w:rPr>
              <w:t>DL_low</w:t>
            </w:r>
            <w:proofErr w:type="spellEnd"/>
            <w:r w:rsidRPr="00571A4A">
              <w:t xml:space="preserve"> and </w:t>
            </w:r>
            <w:proofErr w:type="spellStart"/>
            <w:r w:rsidRPr="00571A4A">
              <w:t>F</w:t>
            </w:r>
            <w:r w:rsidRPr="00571A4A">
              <w:rPr>
                <w:vertAlign w:val="subscript"/>
              </w:rPr>
              <w:t>DL_high</w:t>
            </w:r>
            <w:proofErr w:type="spellEnd"/>
            <w:r w:rsidRPr="00571A4A">
              <w:t xml:space="preserve"> refer to each E-UTRA frequency band specified in Table 5.5-1 </w:t>
            </w:r>
            <w:r w:rsidRPr="00571A4A">
              <w:rPr>
                <w:rFonts w:cs="Arial"/>
              </w:rPr>
              <w:t>in TS 36.101 [5] or in Table 5.2-1 in TS 38.101-1 [2]</w:t>
            </w:r>
            <w:r w:rsidRPr="00571A4A">
              <w:t>.</w:t>
            </w:r>
          </w:p>
          <w:p w14:paraId="628A8B9B" w14:textId="77777777" w:rsidR="007B124A" w:rsidRPr="00571A4A" w:rsidRDefault="007B124A" w:rsidP="00281F3D">
            <w:pPr>
              <w:pStyle w:val="TAN"/>
            </w:pPr>
            <w:r w:rsidRPr="00571A4A">
              <w:t>NOTE 2:</w:t>
            </w:r>
            <w:r w:rsidRPr="00571A4A">
              <w:rPr>
                <w:vertAlign w:val="superscript"/>
              </w:rPr>
              <w:tab/>
            </w:r>
            <w:r w:rsidRPr="00571A4A">
              <w:t xml:space="preserve">As exceptions, measurements with a level up to the applicable requirements defined in </w:t>
            </w:r>
            <w:r w:rsidRPr="00571A4A">
              <w:rPr>
                <w:rFonts w:cs="Arial"/>
              </w:rPr>
              <w:t xml:space="preserve">Table 6.6.3.1-2 in TS 36.101 [5] and Table 6.5.3.1-2 in TS 38.101-1 [2] </w:t>
            </w:r>
            <w:r w:rsidRPr="00571A4A">
              <w:t>are permitted for each assigned carrier used in the measurement due to 2</w:t>
            </w:r>
            <w:r w:rsidRPr="00571A4A">
              <w:rPr>
                <w:vertAlign w:val="superscript"/>
              </w:rPr>
              <w:t>nd</w:t>
            </w:r>
            <w:r w:rsidRPr="00571A4A">
              <w:t>, 3</w:t>
            </w:r>
            <w:r w:rsidRPr="00571A4A">
              <w:rPr>
                <w:vertAlign w:val="superscript"/>
              </w:rPr>
              <w:t>rd</w:t>
            </w:r>
            <w:r w:rsidRPr="00571A4A">
              <w:t>, 4</w:t>
            </w:r>
            <w:r w:rsidRPr="00571A4A">
              <w:rPr>
                <w:vertAlign w:val="superscript"/>
              </w:rPr>
              <w:t>th</w:t>
            </w:r>
            <w:r w:rsidRPr="00571A4A">
              <w:rPr>
                <w:rFonts w:ascii="Times New Roman" w:hAnsi="Times New Roman"/>
                <w:sz w:val="20"/>
              </w:rPr>
              <w:t>,</w:t>
            </w:r>
            <w:r w:rsidRPr="00571A4A">
              <w:t xml:space="preserve"> or 5</w:t>
            </w:r>
            <w:r w:rsidRPr="00571A4A">
              <w:rPr>
                <w:vertAlign w:val="superscript"/>
              </w:rPr>
              <w:t>th</w:t>
            </w:r>
            <w:r w:rsidRPr="00571A4A">
              <w:t xml:space="preserve"> harmonic spurious emissions. Due to spreading of the harmonic </w:t>
            </w:r>
            <w:proofErr w:type="gramStart"/>
            <w:r w:rsidRPr="00571A4A">
              <w:t>emission</w:t>
            </w:r>
            <w:proofErr w:type="gramEnd"/>
            <w:r w:rsidRPr="00571A4A">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571A4A">
              <w:rPr>
                <w:vertAlign w:val="subscript"/>
              </w:rPr>
              <w:t>CRB</w:t>
            </w:r>
            <w:r w:rsidRPr="00571A4A">
              <w:t xml:space="preserve"> x 180kHz), where N is 2, 3, 4, 5 for the 2</w:t>
            </w:r>
            <w:r w:rsidRPr="00571A4A">
              <w:rPr>
                <w:vertAlign w:val="superscript"/>
              </w:rPr>
              <w:t>nd</w:t>
            </w:r>
            <w:r w:rsidRPr="00571A4A">
              <w:t>, 3</w:t>
            </w:r>
            <w:r w:rsidRPr="00571A4A">
              <w:rPr>
                <w:vertAlign w:val="superscript"/>
              </w:rPr>
              <w:t>rd</w:t>
            </w:r>
            <w:r w:rsidRPr="00571A4A">
              <w:t>, 4</w:t>
            </w:r>
            <w:r w:rsidRPr="00571A4A">
              <w:rPr>
                <w:vertAlign w:val="superscript"/>
              </w:rPr>
              <w:t>th</w:t>
            </w:r>
            <w:r w:rsidRPr="00571A4A">
              <w:t xml:space="preserve"> or 5</w:t>
            </w:r>
            <w:r w:rsidRPr="00571A4A">
              <w:rPr>
                <w:vertAlign w:val="superscript"/>
              </w:rPr>
              <w:t>th</w:t>
            </w:r>
            <w:r w:rsidRPr="00571A4A">
              <w:t xml:space="preserve"> harmonic respectively. The exception is allowed if the measurement bandwidth (MBW) totally or partially overlaps the overall exception interval.</w:t>
            </w:r>
          </w:p>
          <w:p w14:paraId="781AA3DB" w14:textId="77777777" w:rsidR="007B124A" w:rsidRPr="00571A4A" w:rsidRDefault="007B124A" w:rsidP="00281F3D">
            <w:pPr>
              <w:pStyle w:val="TAN"/>
            </w:pPr>
            <w:r w:rsidRPr="00571A4A">
              <w:rPr>
                <w:rFonts w:cs="Arial"/>
              </w:rPr>
              <w:t>NOTE 3:</w:t>
            </w:r>
            <w:r w:rsidRPr="00571A4A">
              <w:rPr>
                <w:rFonts w:cs="Arial"/>
              </w:rPr>
              <w:tab/>
            </w:r>
            <w:r w:rsidRPr="00571A4A">
              <w:t xml:space="preserve">Applicable when co-existence with PHS system operating in 1884.5 - 1915.7 </w:t>
            </w:r>
            <w:proofErr w:type="spellStart"/>
            <w:r w:rsidRPr="00571A4A">
              <w:t>MHz.</w:t>
            </w:r>
            <w:proofErr w:type="spellEnd"/>
          </w:p>
          <w:p w14:paraId="310CEDA3" w14:textId="77777777" w:rsidR="007B124A" w:rsidRPr="00571A4A" w:rsidRDefault="007B124A" w:rsidP="00281F3D">
            <w:pPr>
              <w:pStyle w:val="TAN"/>
              <w:rPr>
                <w:rFonts w:cs="Arial"/>
              </w:rPr>
            </w:pPr>
          </w:p>
        </w:tc>
      </w:tr>
    </w:tbl>
    <w:p w14:paraId="6176886E" w14:textId="77777777" w:rsidR="007B124A" w:rsidRPr="00571A4A" w:rsidRDefault="007B124A" w:rsidP="007B124A"/>
    <w:p w14:paraId="1B5CBFE7" w14:textId="77777777" w:rsidR="007B124A" w:rsidRPr="00571A4A" w:rsidRDefault="007B124A" w:rsidP="007B124A">
      <w:pPr>
        <w:pStyle w:val="TH"/>
      </w:pPr>
      <w:r w:rsidRPr="00571A4A">
        <w:lastRenderedPageBreak/>
        <w:t>Table 6.5B.3.2.2.3-1a: Requirements for intra-band non-contiguous EN-DC in Rel-18</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7B124A" w:rsidRPr="00571A4A" w14:paraId="3B94DE48" w14:textId="77777777" w:rsidTr="00281F3D">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vAlign w:val="center"/>
          </w:tcPr>
          <w:p w14:paraId="503AAF86" w14:textId="77777777" w:rsidR="007B124A" w:rsidRPr="00571A4A" w:rsidRDefault="007B124A" w:rsidP="00281F3D">
            <w:pPr>
              <w:pStyle w:val="TAH"/>
            </w:pPr>
            <w:r w:rsidRPr="00571A4A">
              <w:t>EN-DC Configuration</w:t>
            </w:r>
          </w:p>
        </w:tc>
        <w:tc>
          <w:tcPr>
            <w:tcW w:w="8013" w:type="dxa"/>
            <w:gridSpan w:val="7"/>
            <w:tcBorders>
              <w:top w:val="single" w:sz="4" w:space="0" w:color="auto"/>
              <w:left w:val="nil"/>
              <w:bottom w:val="single" w:sz="4" w:space="0" w:color="auto"/>
              <w:right w:val="single" w:sz="4" w:space="0" w:color="auto"/>
            </w:tcBorders>
          </w:tcPr>
          <w:p w14:paraId="766C80C4" w14:textId="77777777" w:rsidR="007B124A" w:rsidRPr="00571A4A" w:rsidRDefault="007B124A" w:rsidP="00281F3D">
            <w:pPr>
              <w:pStyle w:val="TAH"/>
            </w:pPr>
            <w:r w:rsidRPr="00571A4A">
              <w:t xml:space="preserve">Spurious emission </w:t>
            </w:r>
          </w:p>
        </w:tc>
      </w:tr>
      <w:tr w:rsidR="007B124A" w:rsidRPr="00571A4A" w14:paraId="242C7718" w14:textId="77777777" w:rsidTr="00281F3D">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59204C64" w14:textId="77777777" w:rsidR="007B124A" w:rsidRPr="00571A4A" w:rsidRDefault="007B124A" w:rsidP="00281F3D">
            <w:pPr>
              <w:pStyle w:val="TAH"/>
            </w:pPr>
          </w:p>
        </w:tc>
        <w:tc>
          <w:tcPr>
            <w:tcW w:w="2893" w:type="dxa"/>
            <w:tcBorders>
              <w:top w:val="nil"/>
              <w:left w:val="nil"/>
              <w:bottom w:val="single" w:sz="4" w:space="0" w:color="auto"/>
              <w:right w:val="single" w:sz="4" w:space="0" w:color="auto"/>
            </w:tcBorders>
          </w:tcPr>
          <w:p w14:paraId="471F892C" w14:textId="77777777" w:rsidR="007B124A" w:rsidRPr="00571A4A" w:rsidRDefault="007B124A" w:rsidP="00281F3D">
            <w:pPr>
              <w:pStyle w:val="TAH"/>
            </w:pPr>
            <w:r w:rsidRPr="00571A4A">
              <w:t>Protected band</w:t>
            </w:r>
          </w:p>
        </w:tc>
        <w:tc>
          <w:tcPr>
            <w:tcW w:w="2108" w:type="dxa"/>
            <w:gridSpan w:val="3"/>
            <w:tcBorders>
              <w:top w:val="single" w:sz="4" w:space="0" w:color="auto"/>
              <w:left w:val="nil"/>
              <w:bottom w:val="single" w:sz="4" w:space="0" w:color="auto"/>
              <w:right w:val="single" w:sz="4" w:space="0" w:color="auto"/>
            </w:tcBorders>
          </w:tcPr>
          <w:p w14:paraId="1FDE2598" w14:textId="77777777" w:rsidR="007B124A" w:rsidRPr="00571A4A" w:rsidRDefault="007B124A" w:rsidP="00281F3D">
            <w:pPr>
              <w:pStyle w:val="TAH"/>
            </w:pPr>
            <w:r w:rsidRPr="00571A4A">
              <w:t>Frequency range (MHz)</w:t>
            </w:r>
          </w:p>
        </w:tc>
        <w:tc>
          <w:tcPr>
            <w:tcW w:w="1204" w:type="dxa"/>
            <w:tcBorders>
              <w:top w:val="nil"/>
              <w:left w:val="nil"/>
              <w:bottom w:val="single" w:sz="4" w:space="0" w:color="auto"/>
              <w:right w:val="single" w:sz="4" w:space="0" w:color="auto"/>
            </w:tcBorders>
          </w:tcPr>
          <w:p w14:paraId="2854EC12" w14:textId="77777777" w:rsidR="007B124A" w:rsidRPr="00571A4A" w:rsidRDefault="007B124A" w:rsidP="00281F3D">
            <w:pPr>
              <w:pStyle w:val="TAH"/>
            </w:pPr>
            <w:r w:rsidRPr="00571A4A">
              <w:t>Maximum Level (dBm)</w:t>
            </w:r>
          </w:p>
        </w:tc>
        <w:tc>
          <w:tcPr>
            <w:tcW w:w="902" w:type="dxa"/>
            <w:tcBorders>
              <w:top w:val="nil"/>
              <w:left w:val="nil"/>
              <w:bottom w:val="single" w:sz="4" w:space="0" w:color="auto"/>
              <w:right w:val="single" w:sz="4" w:space="0" w:color="auto"/>
            </w:tcBorders>
          </w:tcPr>
          <w:p w14:paraId="5CF13CB0" w14:textId="77777777" w:rsidR="007B124A" w:rsidRPr="00571A4A" w:rsidRDefault="007B124A" w:rsidP="00281F3D">
            <w:pPr>
              <w:pStyle w:val="TAH"/>
            </w:pPr>
            <w:r w:rsidRPr="00571A4A">
              <w:t>MBW (MHz)</w:t>
            </w:r>
          </w:p>
        </w:tc>
        <w:tc>
          <w:tcPr>
            <w:tcW w:w="906" w:type="dxa"/>
            <w:tcBorders>
              <w:top w:val="nil"/>
              <w:left w:val="nil"/>
              <w:bottom w:val="single" w:sz="4" w:space="0" w:color="auto"/>
              <w:right w:val="single" w:sz="4" w:space="0" w:color="auto"/>
            </w:tcBorders>
            <w:noWrap/>
          </w:tcPr>
          <w:p w14:paraId="2DB21716" w14:textId="77777777" w:rsidR="007B124A" w:rsidRPr="00571A4A" w:rsidRDefault="007B124A" w:rsidP="00281F3D">
            <w:pPr>
              <w:pStyle w:val="TAH"/>
            </w:pPr>
            <w:r w:rsidRPr="00571A4A">
              <w:t>NOTE</w:t>
            </w:r>
          </w:p>
        </w:tc>
      </w:tr>
      <w:tr w:rsidR="007B124A" w:rsidRPr="00571A4A" w14:paraId="76E2A9F2" w14:textId="77777777" w:rsidTr="00281F3D">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58E18DDD" w14:textId="77777777" w:rsidR="007B124A" w:rsidRPr="00571A4A" w:rsidRDefault="007B124A" w:rsidP="00281F3D">
            <w:pPr>
              <w:pStyle w:val="TAH"/>
            </w:pPr>
            <w:r w:rsidRPr="00571A4A">
              <w:t>…</w:t>
            </w:r>
          </w:p>
        </w:tc>
        <w:tc>
          <w:tcPr>
            <w:tcW w:w="2893" w:type="dxa"/>
            <w:tcBorders>
              <w:top w:val="nil"/>
              <w:left w:val="nil"/>
              <w:bottom w:val="single" w:sz="4" w:space="0" w:color="auto"/>
              <w:right w:val="single" w:sz="4" w:space="0" w:color="auto"/>
            </w:tcBorders>
          </w:tcPr>
          <w:p w14:paraId="600C2F53" w14:textId="77777777" w:rsidR="007B124A" w:rsidRPr="00571A4A" w:rsidRDefault="007B124A" w:rsidP="00281F3D">
            <w:pPr>
              <w:pStyle w:val="TAH"/>
            </w:pPr>
          </w:p>
        </w:tc>
        <w:tc>
          <w:tcPr>
            <w:tcW w:w="2108" w:type="dxa"/>
            <w:gridSpan w:val="3"/>
            <w:tcBorders>
              <w:top w:val="single" w:sz="4" w:space="0" w:color="auto"/>
              <w:left w:val="nil"/>
              <w:bottom w:val="single" w:sz="4" w:space="0" w:color="auto"/>
              <w:right w:val="single" w:sz="4" w:space="0" w:color="auto"/>
            </w:tcBorders>
          </w:tcPr>
          <w:p w14:paraId="4E806D66" w14:textId="77777777" w:rsidR="007B124A" w:rsidRPr="00571A4A" w:rsidRDefault="007B124A" w:rsidP="00281F3D">
            <w:pPr>
              <w:pStyle w:val="TAH"/>
            </w:pPr>
          </w:p>
        </w:tc>
        <w:tc>
          <w:tcPr>
            <w:tcW w:w="1204" w:type="dxa"/>
            <w:tcBorders>
              <w:top w:val="nil"/>
              <w:left w:val="nil"/>
              <w:bottom w:val="single" w:sz="4" w:space="0" w:color="auto"/>
              <w:right w:val="single" w:sz="4" w:space="0" w:color="auto"/>
            </w:tcBorders>
          </w:tcPr>
          <w:p w14:paraId="2FF1D1A0" w14:textId="77777777" w:rsidR="007B124A" w:rsidRPr="00571A4A" w:rsidRDefault="007B124A" w:rsidP="00281F3D">
            <w:pPr>
              <w:pStyle w:val="TAH"/>
            </w:pPr>
          </w:p>
        </w:tc>
        <w:tc>
          <w:tcPr>
            <w:tcW w:w="902" w:type="dxa"/>
            <w:tcBorders>
              <w:top w:val="nil"/>
              <w:left w:val="nil"/>
              <w:bottom w:val="single" w:sz="4" w:space="0" w:color="auto"/>
              <w:right w:val="single" w:sz="4" w:space="0" w:color="auto"/>
            </w:tcBorders>
          </w:tcPr>
          <w:p w14:paraId="6B03AC5B" w14:textId="77777777" w:rsidR="007B124A" w:rsidRPr="00571A4A" w:rsidRDefault="007B124A" w:rsidP="00281F3D">
            <w:pPr>
              <w:pStyle w:val="TAH"/>
            </w:pPr>
          </w:p>
        </w:tc>
        <w:tc>
          <w:tcPr>
            <w:tcW w:w="906" w:type="dxa"/>
            <w:tcBorders>
              <w:top w:val="nil"/>
              <w:left w:val="nil"/>
              <w:bottom w:val="single" w:sz="4" w:space="0" w:color="auto"/>
              <w:right w:val="single" w:sz="4" w:space="0" w:color="auto"/>
            </w:tcBorders>
            <w:noWrap/>
          </w:tcPr>
          <w:p w14:paraId="06F818F9" w14:textId="77777777" w:rsidR="007B124A" w:rsidRPr="00571A4A" w:rsidRDefault="007B124A" w:rsidP="00281F3D">
            <w:pPr>
              <w:pStyle w:val="TAH"/>
            </w:pPr>
          </w:p>
        </w:tc>
      </w:tr>
      <w:tr w:rsidR="007B124A" w:rsidRPr="00571A4A" w14:paraId="5C0526EC" w14:textId="77777777" w:rsidTr="00281F3D">
        <w:trPr>
          <w:trHeight w:val="156"/>
          <w:jc w:val="center"/>
        </w:trPr>
        <w:tc>
          <w:tcPr>
            <w:tcW w:w="1495" w:type="dxa"/>
            <w:vMerge w:val="restart"/>
            <w:tcBorders>
              <w:top w:val="single" w:sz="4" w:space="0" w:color="auto"/>
              <w:left w:val="single" w:sz="4" w:space="0" w:color="auto"/>
              <w:right w:val="single" w:sz="4" w:space="0" w:color="auto"/>
            </w:tcBorders>
          </w:tcPr>
          <w:p w14:paraId="709EB088" w14:textId="77777777" w:rsidR="007B124A" w:rsidRPr="00571A4A" w:rsidRDefault="007B124A" w:rsidP="00281F3D">
            <w:pPr>
              <w:pStyle w:val="TAC"/>
              <w:rPr>
                <w:vertAlign w:val="superscript"/>
              </w:rPr>
            </w:pPr>
            <w:r w:rsidRPr="00571A4A">
              <w:t>DC_41A_n41A</w:t>
            </w:r>
          </w:p>
          <w:p w14:paraId="12E748EC"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4DE52E6B" w14:textId="77777777" w:rsidR="007B124A" w:rsidRPr="00571A4A" w:rsidRDefault="007B124A" w:rsidP="00281F3D">
            <w:pPr>
              <w:pStyle w:val="TAL"/>
            </w:pPr>
            <w:r w:rsidRPr="00571A4A">
              <w:t>E-UTRA Band 1, 2, 3, 4, 5, 8, 10, 11, 12, 13, 14, 17, 18, 19, 21, 24, 25, 26, 27, 28, 29, 34, 39, 42, 44, 45, 48, 50, 51, 54, 66, 70, 71, 73, 74</w:t>
            </w:r>
          </w:p>
          <w:p w14:paraId="6C32B0E9" w14:textId="62AEAFF2" w:rsidR="007B124A" w:rsidRPr="00571A4A" w:rsidRDefault="007B124A" w:rsidP="00281F3D">
            <w:pPr>
              <w:pStyle w:val="TAL"/>
            </w:pPr>
            <w:r w:rsidRPr="00571A4A">
              <w:rPr>
                <w:rFonts w:eastAsia="Malgun Gothic"/>
              </w:rPr>
              <w:t xml:space="preserve">NR Band n77, n78 </w:t>
            </w:r>
            <w:del w:id="18" w:author="Adan Toril" w:date="2025-10-24T08:02:00Z" w16du:dateUtc="2025-10-24T06:02:00Z">
              <w:r w:rsidRPr="00571A4A" w:rsidDel="007B124A">
                <w:rPr>
                  <w:rFonts w:eastAsia="Malgun Gothic"/>
                </w:rPr>
                <w:delText xml:space="preserve">and </w:delText>
              </w:r>
              <w:r w:rsidRPr="00571A4A" w:rsidDel="007B124A">
                <w:delText>n79</w:delText>
              </w:r>
            </w:del>
          </w:p>
        </w:tc>
        <w:tc>
          <w:tcPr>
            <w:tcW w:w="903" w:type="dxa"/>
            <w:tcBorders>
              <w:top w:val="single" w:sz="4" w:space="0" w:color="auto"/>
              <w:left w:val="nil"/>
              <w:bottom w:val="single" w:sz="4" w:space="0" w:color="auto"/>
              <w:right w:val="single" w:sz="4" w:space="0" w:color="auto"/>
            </w:tcBorders>
          </w:tcPr>
          <w:p w14:paraId="6FB9C604" w14:textId="77777777" w:rsidR="007B124A" w:rsidRPr="00571A4A" w:rsidRDefault="007B124A" w:rsidP="00281F3D">
            <w:pPr>
              <w:pStyle w:val="TAC"/>
            </w:pPr>
            <w:proofErr w:type="spellStart"/>
            <w:r w:rsidRPr="00571A4A">
              <w:t>F</w:t>
            </w:r>
            <w:r w:rsidRPr="00571A4A">
              <w:rPr>
                <w:vertAlign w:val="subscript"/>
              </w:rPr>
              <w:t>DL_low</w:t>
            </w:r>
            <w:proofErr w:type="spellEnd"/>
          </w:p>
        </w:tc>
        <w:tc>
          <w:tcPr>
            <w:tcW w:w="299" w:type="dxa"/>
            <w:tcBorders>
              <w:top w:val="single" w:sz="4" w:space="0" w:color="auto"/>
              <w:left w:val="nil"/>
              <w:bottom w:val="single" w:sz="4" w:space="0" w:color="auto"/>
              <w:right w:val="single" w:sz="4" w:space="0" w:color="auto"/>
            </w:tcBorders>
          </w:tcPr>
          <w:p w14:paraId="44EE6C88"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09C67899" w14:textId="77777777" w:rsidR="007B124A" w:rsidRPr="00571A4A" w:rsidRDefault="007B124A" w:rsidP="00281F3D">
            <w:pPr>
              <w:pStyle w:val="TAC"/>
            </w:pPr>
            <w:proofErr w:type="spellStart"/>
            <w:r w:rsidRPr="00571A4A">
              <w:t>F</w:t>
            </w:r>
            <w:r w:rsidRPr="00571A4A">
              <w:rPr>
                <w:vertAlign w:val="subscript"/>
              </w:rPr>
              <w:t>DL_high</w:t>
            </w:r>
            <w:proofErr w:type="spellEnd"/>
          </w:p>
        </w:tc>
        <w:tc>
          <w:tcPr>
            <w:tcW w:w="1204" w:type="dxa"/>
            <w:tcBorders>
              <w:top w:val="single" w:sz="4" w:space="0" w:color="auto"/>
              <w:left w:val="nil"/>
              <w:bottom w:val="single" w:sz="4" w:space="0" w:color="auto"/>
              <w:right w:val="single" w:sz="4" w:space="0" w:color="auto"/>
            </w:tcBorders>
          </w:tcPr>
          <w:p w14:paraId="1E0D3B3C" w14:textId="77777777" w:rsidR="007B124A" w:rsidRPr="00571A4A" w:rsidRDefault="007B124A" w:rsidP="00281F3D">
            <w:pPr>
              <w:pStyle w:val="TAC"/>
            </w:pPr>
            <w:r w:rsidRPr="00571A4A">
              <w:t>-50</w:t>
            </w:r>
          </w:p>
        </w:tc>
        <w:tc>
          <w:tcPr>
            <w:tcW w:w="902" w:type="dxa"/>
            <w:tcBorders>
              <w:top w:val="single" w:sz="4" w:space="0" w:color="auto"/>
              <w:left w:val="nil"/>
              <w:bottom w:val="single" w:sz="4" w:space="0" w:color="auto"/>
              <w:right w:val="single" w:sz="4" w:space="0" w:color="auto"/>
            </w:tcBorders>
            <w:noWrap/>
          </w:tcPr>
          <w:p w14:paraId="7CA6225E" w14:textId="77777777" w:rsidR="007B124A" w:rsidRPr="00571A4A" w:rsidRDefault="007B124A" w:rsidP="00281F3D">
            <w:pPr>
              <w:pStyle w:val="TAC"/>
            </w:pPr>
            <w:r w:rsidRPr="00571A4A">
              <w:t>1</w:t>
            </w:r>
          </w:p>
        </w:tc>
        <w:tc>
          <w:tcPr>
            <w:tcW w:w="906" w:type="dxa"/>
            <w:tcBorders>
              <w:top w:val="single" w:sz="4" w:space="0" w:color="auto"/>
              <w:left w:val="nil"/>
              <w:bottom w:val="single" w:sz="4" w:space="0" w:color="auto"/>
              <w:right w:val="single" w:sz="4" w:space="0" w:color="auto"/>
            </w:tcBorders>
            <w:noWrap/>
          </w:tcPr>
          <w:p w14:paraId="0C816B7C" w14:textId="77777777" w:rsidR="007B124A" w:rsidRPr="00571A4A" w:rsidRDefault="007B124A" w:rsidP="00281F3D">
            <w:pPr>
              <w:pStyle w:val="TAC"/>
              <w:rPr>
                <w:rFonts w:eastAsia="Malgun Gothic"/>
              </w:rPr>
            </w:pPr>
          </w:p>
        </w:tc>
      </w:tr>
      <w:tr w:rsidR="007B124A" w:rsidRPr="00571A4A" w14:paraId="28C43732" w14:textId="77777777" w:rsidTr="00281F3D">
        <w:trPr>
          <w:trHeight w:val="156"/>
          <w:jc w:val="center"/>
        </w:trPr>
        <w:tc>
          <w:tcPr>
            <w:tcW w:w="1495" w:type="dxa"/>
            <w:vMerge/>
            <w:tcBorders>
              <w:top w:val="single" w:sz="4" w:space="0" w:color="auto"/>
              <w:left w:val="single" w:sz="4" w:space="0" w:color="auto"/>
              <w:right w:val="single" w:sz="4" w:space="0" w:color="auto"/>
            </w:tcBorders>
          </w:tcPr>
          <w:p w14:paraId="4CB31263"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0CD533F7" w14:textId="77777777" w:rsidR="007B124A" w:rsidRPr="00571A4A" w:rsidRDefault="007B124A" w:rsidP="00281F3D">
            <w:pPr>
              <w:pStyle w:val="TAC"/>
              <w:jc w:val="left"/>
            </w:pPr>
            <w:r w:rsidRPr="00571A4A">
              <w:t>Frequency range</w:t>
            </w:r>
          </w:p>
        </w:tc>
        <w:tc>
          <w:tcPr>
            <w:tcW w:w="903" w:type="dxa"/>
            <w:tcBorders>
              <w:top w:val="single" w:sz="4" w:space="0" w:color="auto"/>
              <w:left w:val="nil"/>
              <w:bottom w:val="single" w:sz="4" w:space="0" w:color="auto"/>
              <w:right w:val="single" w:sz="4" w:space="0" w:color="auto"/>
            </w:tcBorders>
          </w:tcPr>
          <w:p w14:paraId="6A372F98" w14:textId="77777777" w:rsidR="007B124A" w:rsidRPr="00571A4A" w:rsidRDefault="007B124A" w:rsidP="00281F3D">
            <w:pPr>
              <w:pStyle w:val="TAC"/>
            </w:pPr>
            <w:r w:rsidRPr="00571A4A">
              <w:t>1884.5</w:t>
            </w:r>
          </w:p>
        </w:tc>
        <w:tc>
          <w:tcPr>
            <w:tcW w:w="299" w:type="dxa"/>
            <w:tcBorders>
              <w:top w:val="single" w:sz="4" w:space="0" w:color="auto"/>
              <w:left w:val="nil"/>
              <w:bottom w:val="single" w:sz="4" w:space="0" w:color="auto"/>
              <w:right w:val="single" w:sz="4" w:space="0" w:color="auto"/>
            </w:tcBorders>
          </w:tcPr>
          <w:p w14:paraId="6229C224"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7709DCCE" w14:textId="77777777" w:rsidR="007B124A" w:rsidRPr="00571A4A" w:rsidRDefault="007B124A" w:rsidP="00281F3D">
            <w:pPr>
              <w:pStyle w:val="TAC"/>
            </w:pPr>
            <w:r w:rsidRPr="00571A4A">
              <w:t>1915.7</w:t>
            </w:r>
          </w:p>
        </w:tc>
        <w:tc>
          <w:tcPr>
            <w:tcW w:w="1204" w:type="dxa"/>
            <w:tcBorders>
              <w:top w:val="single" w:sz="4" w:space="0" w:color="auto"/>
              <w:left w:val="nil"/>
              <w:bottom w:val="single" w:sz="4" w:space="0" w:color="auto"/>
              <w:right w:val="single" w:sz="4" w:space="0" w:color="auto"/>
            </w:tcBorders>
          </w:tcPr>
          <w:p w14:paraId="5068C318" w14:textId="77777777" w:rsidR="007B124A" w:rsidRPr="00571A4A" w:rsidRDefault="007B124A" w:rsidP="00281F3D">
            <w:pPr>
              <w:pStyle w:val="TAC"/>
            </w:pPr>
            <w:r w:rsidRPr="00571A4A">
              <w:t>-41</w:t>
            </w:r>
          </w:p>
        </w:tc>
        <w:tc>
          <w:tcPr>
            <w:tcW w:w="902" w:type="dxa"/>
            <w:tcBorders>
              <w:top w:val="single" w:sz="4" w:space="0" w:color="auto"/>
              <w:left w:val="nil"/>
              <w:bottom w:val="single" w:sz="4" w:space="0" w:color="auto"/>
              <w:right w:val="single" w:sz="4" w:space="0" w:color="auto"/>
            </w:tcBorders>
            <w:noWrap/>
          </w:tcPr>
          <w:p w14:paraId="5E115E16" w14:textId="77777777" w:rsidR="007B124A" w:rsidRPr="00571A4A" w:rsidRDefault="007B124A" w:rsidP="00281F3D">
            <w:pPr>
              <w:pStyle w:val="TAC"/>
            </w:pPr>
            <w:r w:rsidRPr="00571A4A">
              <w:t>0.3</w:t>
            </w:r>
          </w:p>
        </w:tc>
        <w:tc>
          <w:tcPr>
            <w:tcW w:w="906" w:type="dxa"/>
            <w:tcBorders>
              <w:top w:val="single" w:sz="4" w:space="0" w:color="auto"/>
              <w:left w:val="nil"/>
              <w:bottom w:val="single" w:sz="4" w:space="0" w:color="auto"/>
              <w:right w:val="single" w:sz="4" w:space="0" w:color="auto"/>
            </w:tcBorders>
            <w:noWrap/>
          </w:tcPr>
          <w:p w14:paraId="5B53612F" w14:textId="77777777" w:rsidR="007B124A" w:rsidRPr="00571A4A" w:rsidRDefault="007B124A" w:rsidP="00281F3D">
            <w:pPr>
              <w:pStyle w:val="TAC"/>
              <w:rPr>
                <w:rFonts w:eastAsia="Malgun Gothic"/>
              </w:rPr>
            </w:pPr>
            <w:r w:rsidRPr="00571A4A">
              <w:rPr>
                <w:rFonts w:eastAsia="Malgun Gothic"/>
              </w:rPr>
              <w:t>3</w:t>
            </w:r>
          </w:p>
        </w:tc>
      </w:tr>
      <w:tr w:rsidR="007B124A" w:rsidRPr="00571A4A" w14:paraId="3398561A" w14:textId="77777777" w:rsidTr="00281F3D">
        <w:trPr>
          <w:trHeight w:val="156"/>
          <w:jc w:val="center"/>
        </w:trPr>
        <w:tc>
          <w:tcPr>
            <w:tcW w:w="1495" w:type="dxa"/>
            <w:vMerge/>
            <w:tcBorders>
              <w:left w:val="single" w:sz="4" w:space="0" w:color="auto"/>
              <w:right w:val="single" w:sz="4" w:space="0" w:color="auto"/>
            </w:tcBorders>
          </w:tcPr>
          <w:p w14:paraId="0A863AF4" w14:textId="77777777" w:rsidR="007B124A" w:rsidRPr="00571A4A" w:rsidRDefault="007B124A" w:rsidP="00281F3D">
            <w:pPr>
              <w:pStyle w:val="TAC"/>
            </w:pPr>
          </w:p>
        </w:tc>
        <w:tc>
          <w:tcPr>
            <w:tcW w:w="2893" w:type="dxa"/>
            <w:tcBorders>
              <w:top w:val="single" w:sz="4" w:space="0" w:color="auto"/>
              <w:left w:val="nil"/>
              <w:bottom w:val="single" w:sz="4" w:space="0" w:color="auto"/>
              <w:right w:val="single" w:sz="4" w:space="0" w:color="auto"/>
            </w:tcBorders>
          </w:tcPr>
          <w:p w14:paraId="5A90688C" w14:textId="77777777" w:rsidR="007B124A" w:rsidRPr="00571A4A" w:rsidRDefault="007B124A" w:rsidP="00281F3D">
            <w:pPr>
              <w:pStyle w:val="TAL"/>
            </w:pPr>
            <w:r w:rsidRPr="00571A4A">
              <w:t>E-UTRA Band 30, 40</w:t>
            </w:r>
          </w:p>
        </w:tc>
        <w:tc>
          <w:tcPr>
            <w:tcW w:w="903" w:type="dxa"/>
            <w:tcBorders>
              <w:top w:val="single" w:sz="4" w:space="0" w:color="auto"/>
              <w:left w:val="nil"/>
              <w:bottom w:val="single" w:sz="4" w:space="0" w:color="auto"/>
              <w:right w:val="single" w:sz="4" w:space="0" w:color="auto"/>
            </w:tcBorders>
          </w:tcPr>
          <w:p w14:paraId="7107AEC1" w14:textId="77777777" w:rsidR="007B124A" w:rsidRPr="00571A4A" w:rsidRDefault="007B124A" w:rsidP="00281F3D">
            <w:pPr>
              <w:pStyle w:val="TAR"/>
            </w:pPr>
            <w:proofErr w:type="spellStart"/>
            <w:r w:rsidRPr="00571A4A">
              <w:t>F</w:t>
            </w:r>
            <w:r w:rsidRPr="00571A4A">
              <w:rPr>
                <w:vertAlign w:val="subscript"/>
              </w:rPr>
              <w:t>DL_low</w:t>
            </w:r>
            <w:proofErr w:type="spellEnd"/>
          </w:p>
        </w:tc>
        <w:tc>
          <w:tcPr>
            <w:tcW w:w="299" w:type="dxa"/>
            <w:tcBorders>
              <w:top w:val="single" w:sz="4" w:space="0" w:color="auto"/>
              <w:left w:val="nil"/>
              <w:bottom w:val="single" w:sz="4" w:space="0" w:color="auto"/>
              <w:right w:val="single" w:sz="4" w:space="0" w:color="auto"/>
            </w:tcBorders>
          </w:tcPr>
          <w:p w14:paraId="4EC81188" w14:textId="77777777" w:rsidR="007B124A" w:rsidRPr="00571A4A" w:rsidRDefault="007B124A" w:rsidP="00281F3D">
            <w:pPr>
              <w:pStyle w:val="TAC"/>
            </w:pPr>
            <w:r w:rsidRPr="00571A4A">
              <w:t>-</w:t>
            </w:r>
          </w:p>
        </w:tc>
        <w:tc>
          <w:tcPr>
            <w:tcW w:w="906" w:type="dxa"/>
            <w:tcBorders>
              <w:top w:val="single" w:sz="4" w:space="0" w:color="auto"/>
              <w:left w:val="nil"/>
              <w:bottom w:val="single" w:sz="4" w:space="0" w:color="auto"/>
              <w:right w:val="single" w:sz="4" w:space="0" w:color="auto"/>
            </w:tcBorders>
          </w:tcPr>
          <w:p w14:paraId="6C556C24" w14:textId="77777777" w:rsidR="007B124A" w:rsidRPr="00571A4A" w:rsidRDefault="007B124A" w:rsidP="00281F3D">
            <w:pPr>
              <w:pStyle w:val="TAL"/>
            </w:pPr>
            <w:proofErr w:type="spellStart"/>
            <w:r w:rsidRPr="00571A4A">
              <w:t>F</w:t>
            </w:r>
            <w:r w:rsidRPr="00571A4A">
              <w:rPr>
                <w:vertAlign w:val="subscript"/>
              </w:rPr>
              <w:t>DL_high</w:t>
            </w:r>
            <w:proofErr w:type="spellEnd"/>
          </w:p>
        </w:tc>
        <w:tc>
          <w:tcPr>
            <w:tcW w:w="1204" w:type="dxa"/>
            <w:tcBorders>
              <w:top w:val="single" w:sz="4" w:space="0" w:color="auto"/>
              <w:left w:val="nil"/>
              <w:bottom w:val="single" w:sz="4" w:space="0" w:color="auto"/>
              <w:right w:val="single" w:sz="4" w:space="0" w:color="auto"/>
            </w:tcBorders>
          </w:tcPr>
          <w:p w14:paraId="242283D6" w14:textId="77777777" w:rsidR="007B124A" w:rsidRPr="00571A4A" w:rsidRDefault="007B124A" w:rsidP="00281F3D">
            <w:pPr>
              <w:pStyle w:val="TAC"/>
              <w:rPr>
                <w:rFonts w:eastAsia="Malgun Gothic"/>
              </w:rPr>
            </w:pPr>
            <w:r w:rsidRPr="00571A4A">
              <w:rPr>
                <w:rFonts w:eastAsia="Malgun Gothic"/>
              </w:rPr>
              <w:t>-40</w:t>
            </w:r>
          </w:p>
        </w:tc>
        <w:tc>
          <w:tcPr>
            <w:tcW w:w="902" w:type="dxa"/>
            <w:tcBorders>
              <w:top w:val="single" w:sz="4" w:space="0" w:color="auto"/>
              <w:left w:val="nil"/>
              <w:bottom w:val="single" w:sz="4" w:space="0" w:color="auto"/>
              <w:right w:val="single" w:sz="4" w:space="0" w:color="auto"/>
            </w:tcBorders>
            <w:noWrap/>
          </w:tcPr>
          <w:p w14:paraId="5B286BCD" w14:textId="77777777" w:rsidR="007B124A" w:rsidRPr="00571A4A" w:rsidRDefault="007B124A" w:rsidP="00281F3D">
            <w:pPr>
              <w:pStyle w:val="TAC"/>
              <w:rPr>
                <w:rFonts w:eastAsia="Malgun Gothic"/>
              </w:rPr>
            </w:pPr>
            <w:r w:rsidRPr="00571A4A">
              <w:rPr>
                <w:rFonts w:eastAsia="Malgun Gothic"/>
              </w:rPr>
              <w:t>1</w:t>
            </w:r>
          </w:p>
        </w:tc>
        <w:tc>
          <w:tcPr>
            <w:tcW w:w="906" w:type="dxa"/>
            <w:tcBorders>
              <w:top w:val="single" w:sz="4" w:space="0" w:color="auto"/>
              <w:left w:val="nil"/>
              <w:bottom w:val="single" w:sz="4" w:space="0" w:color="auto"/>
              <w:right w:val="single" w:sz="4" w:space="0" w:color="auto"/>
            </w:tcBorders>
            <w:noWrap/>
          </w:tcPr>
          <w:p w14:paraId="38BC871E" w14:textId="77777777" w:rsidR="007B124A" w:rsidRPr="00571A4A" w:rsidRDefault="007B124A" w:rsidP="00281F3D">
            <w:pPr>
              <w:pStyle w:val="TAC"/>
              <w:rPr>
                <w:rFonts w:eastAsia="Malgun Gothic"/>
              </w:rPr>
            </w:pPr>
          </w:p>
        </w:tc>
      </w:tr>
      <w:tr w:rsidR="007B124A" w:rsidRPr="00571A4A" w14:paraId="3DB3CD48" w14:textId="77777777" w:rsidTr="00281F3D">
        <w:trPr>
          <w:trHeight w:val="156"/>
          <w:jc w:val="center"/>
          <w:ins w:id="19" w:author="Adan Toril" w:date="2025-10-24T08:03:00Z"/>
        </w:trPr>
        <w:tc>
          <w:tcPr>
            <w:tcW w:w="1495" w:type="dxa"/>
            <w:tcBorders>
              <w:left w:val="single" w:sz="4" w:space="0" w:color="auto"/>
              <w:right w:val="single" w:sz="4" w:space="0" w:color="auto"/>
            </w:tcBorders>
          </w:tcPr>
          <w:p w14:paraId="2A58035C" w14:textId="77777777" w:rsidR="007B124A" w:rsidRPr="00571A4A" w:rsidRDefault="007B124A" w:rsidP="007B124A">
            <w:pPr>
              <w:pStyle w:val="TAC"/>
              <w:rPr>
                <w:ins w:id="20" w:author="Adan Toril" w:date="2025-10-24T08:03:00Z" w16du:dateUtc="2025-10-24T06:03:00Z"/>
              </w:rPr>
            </w:pPr>
          </w:p>
        </w:tc>
        <w:tc>
          <w:tcPr>
            <w:tcW w:w="2893" w:type="dxa"/>
            <w:tcBorders>
              <w:top w:val="single" w:sz="4" w:space="0" w:color="auto"/>
              <w:left w:val="nil"/>
              <w:bottom w:val="single" w:sz="4" w:space="0" w:color="auto"/>
              <w:right w:val="single" w:sz="4" w:space="0" w:color="auto"/>
            </w:tcBorders>
          </w:tcPr>
          <w:p w14:paraId="0D85AB5B" w14:textId="49D4379E" w:rsidR="007B124A" w:rsidRPr="00571A4A" w:rsidRDefault="007B124A" w:rsidP="007B124A">
            <w:pPr>
              <w:pStyle w:val="TAL"/>
              <w:rPr>
                <w:ins w:id="21" w:author="Adan Toril" w:date="2025-10-24T08:03:00Z" w16du:dateUtc="2025-10-24T06:03:00Z"/>
              </w:rPr>
            </w:pPr>
            <w:ins w:id="22" w:author="Adan Toril" w:date="2025-10-24T08:03:00Z" w16du:dateUtc="2025-10-24T06:03:00Z">
              <w:r w:rsidRPr="00571A4A">
                <w:rPr>
                  <w:rFonts w:eastAsia="Malgun Gothic"/>
                </w:rPr>
                <w:t>NR Band n79</w:t>
              </w:r>
            </w:ins>
          </w:p>
        </w:tc>
        <w:tc>
          <w:tcPr>
            <w:tcW w:w="903" w:type="dxa"/>
            <w:tcBorders>
              <w:top w:val="single" w:sz="4" w:space="0" w:color="auto"/>
              <w:left w:val="nil"/>
              <w:bottom w:val="single" w:sz="4" w:space="0" w:color="auto"/>
              <w:right w:val="single" w:sz="4" w:space="0" w:color="auto"/>
            </w:tcBorders>
          </w:tcPr>
          <w:p w14:paraId="5C0B67BF" w14:textId="6D668861" w:rsidR="007B124A" w:rsidRPr="00571A4A" w:rsidRDefault="007B124A" w:rsidP="007B124A">
            <w:pPr>
              <w:pStyle w:val="TAR"/>
              <w:rPr>
                <w:ins w:id="23" w:author="Adan Toril" w:date="2025-10-24T08:03:00Z" w16du:dateUtc="2025-10-24T06:03:00Z"/>
              </w:rPr>
            </w:pPr>
            <w:proofErr w:type="spellStart"/>
            <w:ins w:id="24" w:author="Adan Toril" w:date="2025-10-24T08:03:00Z" w16du:dateUtc="2025-10-24T06:03:00Z">
              <w:r w:rsidRPr="00571A4A">
                <w:t>F</w:t>
              </w:r>
              <w:r w:rsidRPr="00571A4A">
                <w:rPr>
                  <w:vertAlign w:val="subscript"/>
                </w:rPr>
                <w:t>DL_low</w:t>
              </w:r>
              <w:proofErr w:type="spellEnd"/>
            </w:ins>
          </w:p>
        </w:tc>
        <w:tc>
          <w:tcPr>
            <w:tcW w:w="299" w:type="dxa"/>
            <w:tcBorders>
              <w:top w:val="single" w:sz="4" w:space="0" w:color="auto"/>
              <w:left w:val="nil"/>
              <w:bottom w:val="single" w:sz="4" w:space="0" w:color="auto"/>
              <w:right w:val="single" w:sz="4" w:space="0" w:color="auto"/>
            </w:tcBorders>
          </w:tcPr>
          <w:p w14:paraId="3C97F23D" w14:textId="118AE53B" w:rsidR="007B124A" w:rsidRPr="00571A4A" w:rsidRDefault="007B124A" w:rsidP="007B124A">
            <w:pPr>
              <w:pStyle w:val="TAC"/>
              <w:rPr>
                <w:ins w:id="25" w:author="Adan Toril" w:date="2025-10-24T08:03:00Z" w16du:dateUtc="2025-10-24T06:03:00Z"/>
              </w:rPr>
            </w:pPr>
            <w:ins w:id="26" w:author="Adan Toril" w:date="2025-10-24T08:03:00Z" w16du:dateUtc="2025-10-24T06:03:00Z">
              <w:r w:rsidRPr="00571A4A">
                <w:t>-</w:t>
              </w:r>
            </w:ins>
          </w:p>
        </w:tc>
        <w:tc>
          <w:tcPr>
            <w:tcW w:w="906" w:type="dxa"/>
            <w:tcBorders>
              <w:top w:val="single" w:sz="4" w:space="0" w:color="auto"/>
              <w:left w:val="nil"/>
              <w:bottom w:val="single" w:sz="4" w:space="0" w:color="auto"/>
              <w:right w:val="single" w:sz="4" w:space="0" w:color="auto"/>
            </w:tcBorders>
          </w:tcPr>
          <w:p w14:paraId="2C34DE8F" w14:textId="1888C2CE" w:rsidR="007B124A" w:rsidRPr="00571A4A" w:rsidRDefault="007B124A" w:rsidP="007B124A">
            <w:pPr>
              <w:pStyle w:val="TAL"/>
              <w:rPr>
                <w:ins w:id="27" w:author="Adan Toril" w:date="2025-10-24T08:03:00Z" w16du:dateUtc="2025-10-24T06:03:00Z"/>
              </w:rPr>
            </w:pPr>
            <w:proofErr w:type="spellStart"/>
            <w:ins w:id="28" w:author="Adan Toril" w:date="2025-10-24T08:03:00Z" w16du:dateUtc="2025-10-24T06:03:00Z">
              <w:r w:rsidRPr="00571A4A">
                <w:t>F</w:t>
              </w:r>
              <w:r w:rsidRPr="00571A4A">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tcPr>
          <w:p w14:paraId="034AE9F9" w14:textId="51A61F6B" w:rsidR="007B124A" w:rsidRPr="00571A4A" w:rsidRDefault="007B124A" w:rsidP="007B124A">
            <w:pPr>
              <w:pStyle w:val="TAC"/>
              <w:rPr>
                <w:ins w:id="29" w:author="Adan Toril" w:date="2025-10-24T08:03:00Z" w16du:dateUtc="2025-10-24T06:03:00Z"/>
                <w:rFonts w:eastAsia="Malgun Gothic"/>
              </w:rPr>
            </w:pPr>
            <w:ins w:id="30" w:author="Adan Toril" w:date="2025-10-24T08:03:00Z" w16du:dateUtc="2025-10-24T06:03:00Z">
              <w:r w:rsidRPr="00571A4A">
                <w:t>-50</w:t>
              </w:r>
            </w:ins>
          </w:p>
        </w:tc>
        <w:tc>
          <w:tcPr>
            <w:tcW w:w="902" w:type="dxa"/>
            <w:tcBorders>
              <w:top w:val="single" w:sz="4" w:space="0" w:color="auto"/>
              <w:left w:val="nil"/>
              <w:bottom w:val="single" w:sz="4" w:space="0" w:color="auto"/>
              <w:right w:val="single" w:sz="4" w:space="0" w:color="auto"/>
            </w:tcBorders>
            <w:noWrap/>
          </w:tcPr>
          <w:p w14:paraId="6BFE96A6" w14:textId="6D1029C1" w:rsidR="007B124A" w:rsidRPr="00571A4A" w:rsidRDefault="007B124A" w:rsidP="007B124A">
            <w:pPr>
              <w:pStyle w:val="TAC"/>
              <w:rPr>
                <w:ins w:id="31" w:author="Adan Toril" w:date="2025-10-24T08:03:00Z" w16du:dateUtc="2025-10-24T06:03:00Z"/>
                <w:rFonts w:eastAsia="Malgun Gothic"/>
              </w:rPr>
            </w:pPr>
            <w:ins w:id="32" w:author="Adan Toril" w:date="2025-10-24T08:03:00Z" w16du:dateUtc="2025-10-24T06:03:00Z">
              <w:r w:rsidRPr="00571A4A">
                <w:rPr>
                  <w:rFonts w:eastAsia="Malgun Gothic"/>
                </w:rPr>
                <w:t>1</w:t>
              </w:r>
            </w:ins>
          </w:p>
        </w:tc>
        <w:tc>
          <w:tcPr>
            <w:tcW w:w="906" w:type="dxa"/>
            <w:tcBorders>
              <w:top w:val="single" w:sz="4" w:space="0" w:color="auto"/>
              <w:left w:val="nil"/>
              <w:bottom w:val="single" w:sz="4" w:space="0" w:color="auto"/>
              <w:right w:val="single" w:sz="4" w:space="0" w:color="auto"/>
            </w:tcBorders>
            <w:noWrap/>
          </w:tcPr>
          <w:p w14:paraId="20E64A0E" w14:textId="201EC1CF" w:rsidR="007B124A" w:rsidRPr="00571A4A" w:rsidRDefault="007B124A" w:rsidP="007B124A">
            <w:pPr>
              <w:pStyle w:val="TAC"/>
              <w:rPr>
                <w:ins w:id="33" w:author="Adan Toril" w:date="2025-10-24T08:03:00Z" w16du:dateUtc="2025-10-24T06:03:00Z"/>
                <w:rFonts w:eastAsia="Malgun Gothic"/>
              </w:rPr>
            </w:pPr>
            <w:ins w:id="34" w:author="Adan Toril" w:date="2025-10-24T08:03:00Z" w16du:dateUtc="2025-10-24T06:03:00Z">
              <w:r w:rsidRPr="00571A4A">
                <w:t>2</w:t>
              </w:r>
            </w:ins>
          </w:p>
        </w:tc>
      </w:tr>
      <w:tr w:rsidR="007B124A" w:rsidRPr="00571A4A" w14:paraId="03728177" w14:textId="77777777" w:rsidTr="00281F3D">
        <w:trPr>
          <w:trHeight w:val="156"/>
          <w:jc w:val="center"/>
        </w:trPr>
        <w:tc>
          <w:tcPr>
            <w:tcW w:w="1495" w:type="dxa"/>
            <w:tcBorders>
              <w:top w:val="single" w:sz="4" w:space="0" w:color="auto"/>
              <w:left w:val="single" w:sz="4" w:space="0" w:color="auto"/>
              <w:bottom w:val="single" w:sz="4" w:space="0" w:color="auto"/>
              <w:right w:val="single" w:sz="4" w:space="0" w:color="auto"/>
            </w:tcBorders>
          </w:tcPr>
          <w:p w14:paraId="762BF2DE" w14:textId="77777777" w:rsidR="007B124A" w:rsidRPr="00571A4A" w:rsidRDefault="007B124A" w:rsidP="00281F3D">
            <w:pPr>
              <w:pStyle w:val="TAC"/>
            </w:pPr>
            <w:r w:rsidRPr="00571A4A">
              <w:t>…</w:t>
            </w:r>
          </w:p>
        </w:tc>
        <w:tc>
          <w:tcPr>
            <w:tcW w:w="2893" w:type="dxa"/>
            <w:tcBorders>
              <w:top w:val="single" w:sz="4" w:space="0" w:color="auto"/>
              <w:left w:val="nil"/>
              <w:bottom w:val="single" w:sz="4" w:space="0" w:color="auto"/>
              <w:right w:val="single" w:sz="4" w:space="0" w:color="auto"/>
            </w:tcBorders>
          </w:tcPr>
          <w:p w14:paraId="0F111D2C" w14:textId="77777777" w:rsidR="007B124A" w:rsidRPr="00571A4A" w:rsidRDefault="007B124A" w:rsidP="00281F3D">
            <w:pPr>
              <w:pStyle w:val="TAL"/>
            </w:pPr>
          </w:p>
        </w:tc>
        <w:tc>
          <w:tcPr>
            <w:tcW w:w="903" w:type="dxa"/>
            <w:tcBorders>
              <w:top w:val="single" w:sz="4" w:space="0" w:color="auto"/>
              <w:left w:val="nil"/>
              <w:bottom w:val="single" w:sz="4" w:space="0" w:color="auto"/>
              <w:right w:val="single" w:sz="4" w:space="0" w:color="auto"/>
            </w:tcBorders>
          </w:tcPr>
          <w:p w14:paraId="1E98D177" w14:textId="77777777" w:rsidR="007B124A" w:rsidRPr="00571A4A" w:rsidRDefault="007B124A" w:rsidP="00281F3D">
            <w:pPr>
              <w:pStyle w:val="TAR"/>
            </w:pPr>
          </w:p>
        </w:tc>
        <w:tc>
          <w:tcPr>
            <w:tcW w:w="299" w:type="dxa"/>
            <w:tcBorders>
              <w:top w:val="single" w:sz="4" w:space="0" w:color="auto"/>
              <w:left w:val="nil"/>
              <w:bottom w:val="single" w:sz="4" w:space="0" w:color="auto"/>
              <w:right w:val="single" w:sz="4" w:space="0" w:color="auto"/>
            </w:tcBorders>
          </w:tcPr>
          <w:p w14:paraId="67A889B6" w14:textId="77777777" w:rsidR="007B124A" w:rsidRPr="00571A4A" w:rsidRDefault="007B124A" w:rsidP="00281F3D">
            <w:pPr>
              <w:pStyle w:val="TAC"/>
            </w:pPr>
          </w:p>
        </w:tc>
        <w:tc>
          <w:tcPr>
            <w:tcW w:w="906" w:type="dxa"/>
            <w:tcBorders>
              <w:top w:val="single" w:sz="4" w:space="0" w:color="auto"/>
              <w:left w:val="nil"/>
              <w:bottom w:val="single" w:sz="4" w:space="0" w:color="auto"/>
              <w:right w:val="single" w:sz="4" w:space="0" w:color="auto"/>
            </w:tcBorders>
          </w:tcPr>
          <w:p w14:paraId="47B7EFE5" w14:textId="77777777" w:rsidR="007B124A" w:rsidRPr="00571A4A" w:rsidRDefault="007B124A" w:rsidP="00281F3D">
            <w:pPr>
              <w:pStyle w:val="TAL"/>
            </w:pPr>
          </w:p>
        </w:tc>
        <w:tc>
          <w:tcPr>
            <w:tcW w:w="1204" w:type="dxa"/>
            <w:tcBorders>
              <w:top w:val="single" w:sz="4" w:space="0" w:color="auto"/>
              <w:left w:val="nil"/>
              <w:bottom w:val="single" w:sz="4" w:space="0" w:color="auto"/>
              <w:right w:val="single" w:sz="4" w:space="0" w:color="auto"/>
            </w:tcBorders>
          </w:tcPr>
          <w:p w14:paraId="767B09CB" w14:textId="77777777" w:rsidR="007B124A" w:rsidRPr="00571A4A" w:rsidRDefault="007B124A" w:rsidP="00281F3D">
            <w:pPr>
              <w:pStyle w:val="TAC"/>
            </w:pPr>
          </w:p>
        </w:tc>
        <w:tc>
          <w:tcPr>
            <w:tcW w:w="902" w:type="dxa"/>
            <w:tcBorders>
              <w:top w:val="single" w:sz="4" w:space="0" w:color="auto"/>
              <w:left w:val="nil"/>
              <w:bottom w:val="single" w:sz="4" w:space="0" w:color="auto"/>
              <w:right w:val="single" w:sz="4" w:space="0" w:color="auto"/>
            </w:tcBorders>
            <w:noWrap/>
          </w:tcPr>
          <w:p w14:paraId="69339646" w14:textId="77777777" w:rsidR="007B124A" w:rsidRPr="00571A4A" w:rsidRDefault="007B124A" w:rsidP="00281F3D">
            <w:pPr>
              <w:pStyle w:val="TAC"/>
            </w:pPr>
          </w:p>
        </w:tc>
        <w:tc>
          <w:tcPr>
            <w:tcW w:w="906" w:type="dxa"/>
            <w:tcBorders>
              <w:top w:val="single" w:sz="4" w:space="0" w:color="auto"/>
              <w:left w:val="nil"/>
              <w:bottom w:val="single" w:sz="4" w:space="0" w:color="auto"/>
              <w:right w:val="single" w:sz="4" w:space="0" w:color="auto"/>
            </w:tcBorders>
            <w:noWrap/>
          </w:tcPr>
          <w:p w14:paraId="7B18DA10" w14:textId="77777777" w:rsidR="007B124A" w:rsidRPr="00571A4A" w:rsidRDefault="007B124A" w:rsidP="00281F3D">
            <w:pPr>
              <w:pStyle w:val="TAC"/>
            </w:pPr>
          </w:p>
        </w:tc>
      </w:tr>
      <w:tr w:rsidR="007B124A" w:rsidRPr="00571A4A" w14:paraId="2A076C61" w14:textId="77777777" w:rsidTr="00281F3D">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tcPr>
          <w:p w14:paraId="5ADD6A33" w14:textId="77777777" w:rsidR="007B124A" w:rsidRPr="00571A4A" w:rsidRDefault="007B124A" w:rsidP="00281F3D">
            <w:pPr>
              <w:pStyle w:val="TAN"/>
            </w:pPr>
            <w:r w:rsidRPr="00571A4A">
              <w:t>NOTE</w:t>
            </w:r>
            <w:r w:rsidRPr="00571A4A">
              <w:rPr>
                <w:vertAlign w:val="superscript"/>
              </w:rPr>
              <w:t xml:space="preserve"> </w:t>
            </w:r>
            <w:r w:rsidRPr="00571A4A">
              <w:t>1:</w:t>
            </w:r>
            <w:r w:rsidRPr="00571A4A">
              <w:rPr>
                <w:vertAlign w:val="superscript"/>
              </w:rPr>
              <w:tab/>
            </w:r>
            <w:proofErr w:type="spellStart"/>
            <w:r w:rsidRPr="00571A4A">
              <w:t>F</w:t>
            </w:r>
            <w:r w:rsidRPr="00571A4A">
              <w:rPr>
                <w:vertAlign w:val="subscript"/>
              </w:rPr>
              <w:t>DL_low</w:t>
            </w:r>
            <w:proofErr w:type="spellEnd"/>
            <w:r w:rsidRPr="00571A4A">
              <w:t xml:space="preserve"> and </w:t>
            </w:r>
            <w:proofErr w:type="spellStart"/>
            <w:r w:rsidRPr="00571A4A">
              <w:t>F</w:t>
            </w:r>
            <w:r w:rsidRPr="00571A4A">
              <w:rPr>
                <w:vertAlign w:val="subscript"/>
              </w:rPr>
              <w:t>DL_high</w:t>
            </w:r>
            <w:proofErr w:type="spellEnd"/>
            <w:r w:rsidRPr="00571A4A">
              <w:t xml:space="preserve"> refer to each E-UTRA frequency band specified in Table 5.5-1 </w:t>
            </w:r>
            <w:r w:rsidRPr="00571A4A">
              <w:rPr>
                <w:rFonts w:cs="Arial"/>
              </w:rPr>
              <w:t>in TS 36.101 [5] or in Table 5.2-1 in TS 38.101-1 [2]</w:t>
            </w:r>
            <w:r w:rsidRPr="00571A4A">
              <w:t>.</w:t>
            </w:r>
          </w:p>
          <w:p w14:paraId="7B401AAA" w14:textId="77777777" w:rsidR="007B124A" w:rsidRPr="00571A4A" w:rsidRDefault="007B124A" w:rsidP="00281F3D">
            <w:pPr>
              <w:pStyle w:val="TAN"/>
            </w:pPr>
            <w:r w:rsidRPr="00571A4A">
              <w:t>NOTE 2:</w:t>
            </w:r>
            <w:r w:rsidRPr="00571A4A">
              <w:rPr>
                <w:vertAlign w:val="superscript"/>
              </w:rPr>
              <w:tab/>
            </w:r>
            <w:r w:rsidRPr="00571A4A">
              <w:t xml:space="preserve">As exceptions, measurements with a level up to the applicable requirements defined in </w:t>
            </w:r>
            <w:r w:rsidRPr="00571A4A">
              <w:rPr>
                <w:rFonts w:cs="Arial"/>
              </w:rPr>
              <w:t xml:space="preserve">Table 6.6.3.1-2 in TS 36.101 [5] and Table 6.5.3.1-2 in TS 38.101-1 [2] </w:t>
            </w:r>
            <w:r w:rsidRPr="00571A4A">
              <w:t>are permitted for each assigned carrier used in the measurement due to 2</w:t>
            </w:r>
            <w:r w:rsidRPr="00571A4A">
              <w:rPr>
                <w:vertAlign w:val="superscript"/>
              </w:rPr>
              <w:t>nd</w:t>
            </w:r>
            <w:r w:rsidRPr="00571A4A">
              <w:t>, 3</w:t>
            </w:r>
            <w:r w:rsidRPr="00571A4A">
              <w:rPr>
                <w:vertAlign w:val="superscript"/>
              </w:rPr>
              <w:t>rd</w:t>
            </w:r>
            <w:r w:rsidRPr="00571A4A">
              <w:t>, 4</w:t>
            </w:r>
            <w:r w:rsidRPr="00571A4A">
              <w:rPr>
                <w:vertAlign w:val="superscript"/>
              </w:rPr>
              <w:t>th</w:t>
            </w:r>
            <w:r w:rsidRPr="00571A4A">
              <w:rPr>
                <w:rFonts w:ascii="Times New Roman" w:hAnsi="Times New Roman"/>
                <w:sz w:val="20"/>
              </w:rPr>
              <w:t>,</w:t>
            </w:r>
            <w:r w:rsidRPr="00571A4A">
              <w:t xml:space="preserve"> or 5</w:t>
            </w:r>
            <w:r w:rsidRPr="00571A4A">
              <w:rPr>
                <w:vertAlign w:val="superscript"/>
              </w:rPr>
              <w:t>th</w:t>
            </w:r>
            <w:r w:rsidRPr="00571A4A">
              <w:t xml:space="preserve"> harmonic spurious emissions. Due to spreading of the harmonic </w:t>
            </w:r>
            <w:proofErr w:type="gramStart"/>
            <w:r w:rsidRPr="00571A4A">
              <w:t>emission</w:t>
            </w:r>
            <w:proofErr w:type="gramEnd"/>
            <w:r w:rsidRPr="00571A4A">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571A4A">
              <w:rPr>
                <w:vertAlign w:val="subscript"/>
              </w:rPr>
              <w:t>CRB</w:t>
            </w:r>
            <w:r w:rsidRPr="00571A4A">
              <w:t xml:space="preserve"> x 180kHz), where N is 2, 3, 4, 5 for the 2</w:t>
            </w:r>
            <w:r w:rsidRPr="00571A4A">
              <w:rPr>
                <w:vertAlign w:val="superscript"/>
              </w:rPr>
              <w:t>nd</w:t>
            </w:r>
            <w:r w:rsidRPr="00571A4A">
              <w:t>, 3</w:t>
            </w:r>
            <w:r w:rsidRPr="00571A4A">
              <w:rPr>
                <w:vertAlign w:val="superscript"/>
              </w:rPr>
              <w:t>rd</w:t>
            </w:r>
            <w:r w:rsidRPr="00571A4A">
              <w:t>, 4</w:t>
            </w:r>
            <w:r w:rsidRPr="00571A4A">
              <w:rPr>
                <w:vertAlign w:val="superscript"/>
              </w:rPr>
              <w:t>th</w:t>
            </w:r>
            <w:r w:rsidRPr="00571A4A">
              <w:t xml:space="preserve"> or 5</w:t>
            </w:r>
            <w:r w:rsidRPr="00571A4A">
              <w:rPr>
                <w:vertAlign w:val="superscript"/>
              </w:rPr>
              <w:t>th</w:t>
            </w:r>
            <w:r w:rsidRPr="00571A4A">
              <w:t xml:space="preserve"> harmonic respectively. The exception is allowed if the measurement bandwidth (MBW) totally or partially overlaps the overall exception interval.</w:t>
            </w:r>
          </w:p>
          <w:p w14:paraId="654BDA6D" w14:textId="77777777" w:rsidR="007B124A" w:rsidRPr="00571A4A" w:rsidRDefault="007B124A" w:rsidP="00281F3D">
            <w:pPr>
              <w:pStyle w:val="TAN"/>
            </w:pPr>
            <w:r w:rsidRPr="00571A4A">
              <w:rPr>
                <w:rFonts w:cs="Arial"/>
              </w:rPr>
              <w:t>NOTE 3:</w:t>
            </w:r>
            <w:r w:rsidRPr="00571A4A">
              <w:rPr>
                <w:rFonts w:cs="Arial"/>
              </w:rPr>
              <w:tab/>
            </w:r>
            <w:r w:rsidRPr="00571A4A">
              <w:t xml:space="preserve">Applicable when co-existence with PHS system operating in 1884.5 - 1915.7 </w:t>
            </w:r>
            <w:proofErr w:type="spellStart"/>
            <w:r w:rsidRPr="00571A4A">
              <w:t>MHz.</w:t>
            </w:r>
            <w:proofErr w:type="spellEnd"/>
          </w:p>
        </w:tc>
      </w:tr>
    </w:tbl>
    <w:p w14:paraId="79D58479" w14:textId="77777777" w:rsidR="007B124A" w:rsidRPr="00571A4A" w:rsidRDefault="007B124A" w:rsidP="007B124A"/>
    <w:p w14:paraId="0F4821DA" w14:textId="77777777" w:rsidR="007B124A" w:rsidRPr="00571A4A" w:rsidRDefault="007B124A" w:rsidP="007B124A">
      <w:pPr>
        <w:pStyle w:val="NO"/>
      </w:pPr>
      <w:r w:rsidRPr="00571A4A">
        <w:t>NOTE:</w:t>
      </w:r>
      <w:r w:rsidRPr="00571A4A">
        <w:tab/>
        <w:t>To simplify the above Table, E-UTRA band numbers are listed for bands which are specified only for EUTRA operation or both E-UTRA and NR operation. NR band numbers are listed for bands which are specified only for NR operation.</w:t>
      </w:r>
    </w:p>
    <w:p w14:paraId="5D476077" w14:textId="77777777" w:rsidR="007B124A" w:rsidRPr="00571A4A" w:rsidRDefault="007B124A" w:rsidP="007B124A">
      <w:r w:rsidRPr="00571A4A">
        <w:t>The normative reference for this requirement is TS 38.101-3 [4] clause 6.5B.3.2.2.</w:t>
      </w:r>
    </w:p>
    <w:p w14:paraId="164C9EE2" w14:textId="77777777" w:rsidR="007B124A" w:rsidRPr="00571A4A" w:rsidRDefault="007B124A" w:rsidP="007B124A">
      <w:r w:rsidRPr="00571A4A">
        <w:t>Exception requirements are applicable for NR but not for E-UTRA within this test. LTE anchor agnostic approach is not applied. E-UTRA configuration is included.</w:t>
      </w:r>
    </w:p>
    <w:p w14:paraId="1477FBED" w14:textId="77777777" w:rsidR="007B124A" w:rsidRPr="00571A4A" w:rsidRDefault="007B124A" w:rsidP="007B124A">
      <w:pPr>
        <w:pStyle w:val="H6"/>
      </w:pPr>
      <w:r w:rsidRPr="00571A4A">
        <w:t>6.5B.3.2.2.4</w:t>
      </w:r>
      <w:r w:rsidRPr="00571A4A">
        <w:tab/>
        <w:t>Test description</w:t>
      </w:r>
    </w:p>
    <w:p w14:paraId="5A0872EF" w14:textId="77777777" w:rsidR="007B124A" w:rsidRPr="00571A4A" w:rsidRDefault="007B124A" w:rsidP="007B124A">
      <w:pPr>
        <w:pStyle w:val="H6"/>
      </w:pPr>
      <w:r w:rsidRPr="00571A4A">
        <w:t>6.5B.3.2.2.4.1</w:t>
      </w:r>
      <w:r w:rsidRPr="00571A4A">
        <w:tab/>
        <w:t>Initial conditions</w:t>
      </w:r>
    </w:p>
    <w:p w14:paraId="112E31BD" w14:textId="77777777" w:rsidR="007B124A" w:rsidRPr="00571A4A" w:rsidRDefault="007B124A" w:rsidP="007B124A">
      <w:r w:rsidRPr="00571A4A">
        <w:t>Initial conditions are a set of test configurations the UE needs to be tested in and the steps for the SS to take with the UE to reach the correct measurement state.</w:t>
      </w:r>
    </w:p>
    <w:p w14:paraId="3436DD41" w14:textId="77777777" w:rsidR="007B124A" w:rsidRPr="00571A4A" w:rsidRDefault="007B124A" w:rsidP="007B124A">
      <w:r w:rsidRPr="00571A4A">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7D2C5EE" w14:textId="77777777" w:rsidR="007B124A" w:rsidRPr="00571A4A" w:rsidRDefault="007B124A" w:rsidP="007B124A">
      <w:pPr>
        <w:pStyle w:val="TH"/>
      </w:pPr>
      <w:r w:rsidRPr="00571A4A">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B124A" w:rsidRPr="00571A4A" w14:paraId="1749FEA9" w14:textId="77777777" w:rsidTr="00281F3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000198" w14:textId="77777777" w:rsidR="007B124A" w:rsidRPr="00571A4A" w:rsidRDefault="007B124A" w:rsidP="00281F3D">
            <w:pPr>
              <w:pStyle w:val="TAH"/>
            </w:pPr>
            <w:r w:rsidRPr="00571A4A">
              <w:t>Initial Conditions</w:t>
            </w:r>
          </w:p>
        </w:tc>
      </w:tr>
      <w:tr w:rsidR="007B124A" w:rsidRPr="00571A4A" w14:paraId="4F5B7CE5" w14:textId="77777777" w:rsidTr="00281F3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CBB5617" w14:textId="77777777" w:rsidR="007B124A" w:rsidRPr="00571A4A" w:rsidRDefault="007B124A" w:rsidP="00281F3D">
            <w:pPr>
              <w:pStyle w:val="TAL"/>
            </w:pPr>
            <w:r w:rsidRPr="00571A4A">
              <w:t>Test Environment</w:t>
            </w:r>
          </w:p>
          <w:p w14:paraId="09E268C8" w14:textId="77777777" w:rsidR="007B124A" w:rsidRPr="00571A4A" w:rsidRDefault="007B124A" w:rsidP="00281F3D">
            <w:pPr>
              <w:pStyle w:val="TAL"/>
              <w:rPr>
                <w:bCs/>
              </w:rPr>
            </w:pPr>
            <w:r w:rsidRPr="00571A4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DA6B84" w14:textId="77777777" w:rsidR="007B124A" w:rsidRPr="00571A4A" w:rsidRDefault="007B124A" w:rsidP="00281F3D">
            <w:pPr>
              <w:pStyle w:val="TAL"/>
            </w:pPr>
            <w:r w:rsidRPr="00571A4A">
              <w:t>Normal</w:t>
            </w:r>
          </w:p>
        </w:tc>
      </w:tr>
      <w:tr w:rsidR="007B124A" w:rsidRPr="00571A4A" w14:paraId="67DBADCD" w14:textId="77777777" w:rsidTr="00281F3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3D34426" w14:textId="77777777" w:rsidR="007B124A" w:rsidRPr="00571A4A" w:rsidRDefault="007B124A" w:rsidP="00281F3D">
            <w:pPr>
              <w:pStyle w:val="TAL"/>
            </w:pPr>
            <w:r w:rsidRPr="00571A4A">
              <w:t>Test Frequencies</w:t>
            </w:r>
          </w:p>
          <w:p w14:paraId="5AEA08F2" w14:textId="77777777" w:rsidR="007B124A" w:rsidRPr="00571A4A" w:rsidRDefault="007B124A" w:rsidP="00281F3D">
            <w:pPr>
              <w:pStyle w:val="TAL"/>
            </w:pPr>
            <w:r w:rsidRPr="00571A4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660D05" w14:textId="77777777" w:rsidR="007B124A" w:rsidRPr="00571A4A" w:rsidRDefault="007B124A" w:rsidP="00281F3D">
            <w:pPr>
              <w:pStyle w:val="TAL"/>
            </w:pPr>
            <w:r w:rsidRPr="00571A4A">
              <w:t xml:space="preserve">Low with </w:t>
            </w:r>
            <w:proofErr w:type="spellStart"/>
            <w:r w:rsidRPr="00571A4A">
              <w:t>maxWgap</w:t>
            </w:r>
            <w:proofErr w:type="spellEnd"/>
          </w:p>
          <w:p w14:paraId="690E623D" w14:textId="77777777" w:rsidR="007B124A" w:rsidRPr="00571A4A" w:rsidRDefault="007B124A" w:rsidP="00281F3D">
            <w:pPr>
              <w:pStyle w:val="TAL"/>
            </w:pPr>
            <w:r w:rsidRPr="00571A4A">
              <w:t xml:space="preserve">High with </w:t>
            </w:r>
            <w:proofErr w:type="spellStart"/>
            <w:r w:rsidRPr="00571A4A">
              <w:t>maxWgap</w:t>
            </w:r>
            <w:proofErr w:type="spellEnd"/>
          </w:p>
        </w:tc>
      </w:tr>
      <w:tr w:rsidR="007B124A" w:rsidRPr="00571A4A" w14:paraId="4D983713" w14:textId="77777777" w:rsidTr="00281F3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A78409" w14:textId="77777777" w:rsidR="007B124A" w:rsidRPr="00571A4A" w:rsidRDefault="007B124A" w:rsidP="00281F3D">
            <w:pPr>
              <w:pStyle w:val="TAL"/>
            </w:pPr>
            <w:r w:rsidRPr="00571A4A">
              <w:rPr>
                <w:bCs/>
              </w:rPr>
              <w:t>Test EN-DC bandwidth combination</w:t>
            </w:r>
            <w:r w:rsidRPr="00571A4A">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81430F" w14:textId="77777777" w:rsidR="007B124A" w:rsidRPr="00571A4A" w:rsidRDefault="007B124A" w:rsidP="00281F3D">
            <w:pPr>
              <w:pStyle w:val="TAL"/>
              <w:rPr>
                <w:vertAlign w:val="subscript"/>
              </w:rPr>
            </w:pPr>
            <w:r w:rsidRPr="00571A4A">
              <w:t xml:space="preserve">Lowest and Highest </w:t>
            </w:r>
            <w:proofErr w:type="spellStart"/>
            <w:r w:rsidRPr="00571A4A">
              <w:t>N</w:t>
            </w:r>
            <w:r w:rsidRPr="00571A4A">
              <w:rPr>
                <w:vertAlign w:val="subscript"/>
              </w:rPr>
              <w:t>RB_agg</w:t>
            </w:r>
            <w:proofErr w:type="spellEnd"/>
          </w:p>
          <w:p w14:paraId="73F65E9A" w14:textId="77777777" w:rsidR="007B124A" w:rsidRPr="00571A4A" w:rsidRDefault="007B124A" w:rsidP="00281F3D">
            <w:pPr>
              <w:pStyle w:val="TAL"/>
            </w:pPr>
            <w:r w:rsidRPr="00571A4A">
              <w:t>(NOTE 3)</w:t>
            </w:r>
          </w:p>
        </w:tc>
      </w:tr>
      <w:tr w:rsidR="007B124A" w:rsidRPr="00571A4A" w14:paraId="523A09CF" w14:textId="77777777" w:rsidTr="00281F3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85BAED" w14:textId="77777777" w:rsidR="007B124A" w:rsidRPr="00571A4A" w:rsidRDefault="007B124A" w:rsidP="00281F3D">
            <w:pPr>
              <w:pStyle w:val="TAL"/>
              <w:rPr>
                <w:bCs/>
              </w:rPr>
            </w:pPr>
            <w:r w:rsidRPr="00571A4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610CF0" w14:textId="77777777" w:rsidR="007B124A" w:rsidRPr="00571A4A" w:rsidRDefault="007B124A" w:rsidP="00281F3D">
            <w:pPr>
              <w:pStyle w:val="TAL"/>
            </w:pPr>
            <w:r w:rsidRPr="00571A4A">
              <w:t>Lowest SCS per Channel Bandwidth</w:t>
            </w:r>
          </w:p>
        </w:tc>
      </w:tr>
      <w:tr w:rsidR="007B124A" w:rsidRPr="00571A4A" w14:paraId="1EB2A9C3" w14:textId="77777777" w:rsidTr="00281F3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7973400" w14:textId="77777777" w:rsidR="007B124A" w:rsidRPr="00571A4A" w:rsidRDefault="007B124A" w:rsidP="00281F3D">
            <w:pPr>
              <w:pStyle w:val="TAH"/>
            </w:pPr>
            <w:r w:rsidRPr="00571A4A">
              <w:t>Test Parameters</w:t>
            </w:r>
          </w:p>
        </w:tc>
      </w:tr>
      <w:tr w:rsidR="007B124A" w:rsidRPr="00571A4A" w14:paraId="78A15555" w14:textId="77777777" w:rsidTr="00281F3D">
        <w:trPr>
          <w:jc w:val="center"/>
        </w:trPr>
        <w:tc>
          <w:tcPr>
            <w:tcW w:w="1404" w:type="dxa"/>
            <w:vMerge w:val="restart"/>
            <w:tcBorders>
              <w:top w:val="single" w:sz="4" w:space="0" w:color="auto"/>
              <w:left w:val="single" w:sz="4" w:space="0" w:color="auto"/>
              <w:right w:val="single" w:sz="4" w:space="0" w:color="auto"/>
            </w:tcBorders>
            <w:hideMark/>
          </w:tcPr>
          <w:p w14:paraId="47275570" w14:textId="77777777" w:rsidR="007B124A" w:rsidRPr="00571A4A" w:rsidRDefault="007B124A" w:rsidP="00281F3D">
            <w:pPr>
              <w:pStyle w:val="TAH"/>
            </w:pPr>
            <w:r w:rsidRPr="00571A4A">
              <w:t>Test ID</w:t>
            </w:r>
          </w:p>
        </w:tc>
        <w:tc>
          <w:tcPr>
            <w:tcW w:w="2126" w:type="dxa"/>
            <w:vMerge w:val="restart"/>
            <w:tcBorders>
              <w:top w:val="single" w:sz="4" w:space="0" w:color="auto"/>
              <w:left w:val="single" w:sz="4" w:space="0" w:color="auto"/>
              <w:right w:val="single" w:sz="4" w:space="0" w:color="auto"/>
            </w:tcBorders>
            <w:hideMark/>
          </w:tcPr>
          <w:p w14:paraId="4B057AFC" w14:textId="77777777" w:rsidR="007B124A" w:rsidRPr="00571A4A" w:rsidRDefault="007B124A" w:rsidP="00281F3D">
            <w:pPr>
              <w:pStyle w:val="TAH"/>
            </w:pPr>
            <w:r w:rsidRPr="00571A4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C4BF276" w14:textId="77777777" w:rsidR="007B124A" w:rsidRPr="00571A4A" w:rsidRDefault="007B124A" w:rsidP="00281F3D">
            <w:pPr>
              <w:pStyle w:val="TAH"/>
            </w:pPr>
            <w:r w:rsidRPr="00571A4A">
              <w:t>EN-DC Uplink Configuration</w:t>
            </w:r>
          </w:p>
        </w:tc>
      </w:tr>
      <w:tr w:rsidR="007B124A" w:rsidRPr="00571A4A" w14:paraId="31184B1E" w14:textId="77777777" w:rsidTr="00281F3D">
        <w:trPr>
          <w:jc w:val="center"/>
        </w:trPr>
        <w:tc>
          <w:tcPr>
            <w:tcW w:w="1404" w:type="dxa"/>
            <w:vMerge/>
            <w:tcBorders>
              <w:left w:val="single" w:sz="4" w:space="0" w:color="auto"/>
              <w:right w:val="single" w:sz="4" w:space="0" w:color="auto"/>
            </w:tcBorders>
          </w:tcPr>
          <w:p w14:paraId="60538E1F" w14:textId="77777777" w:rsidR="007B124A" w:rsidRPr="00571A4A" w:rsidRDefault="007B124A" w:rsidP="00281F3D">
            <w:pPr>
              <w:pStyle w:val="TAH"/>
            </w:pPr>
          </w:p>
        </w:tc>
        <w:tc>
          <w:tcPr>
            <w:tcW w:w="2126" w:type="dxa"/>
            <w:vMerge/>
            <w:tcBorders>
              <w:left w:val="single" w:sz="4" w:space="0" w:color="auto"/>
              <w:right w:val="single" w:sz="4" w:space="0" w:color="auto"/>
            </w:tcBorders>
          </w:tcPr>
          <w:p w14:paraId="00801900" w14:textId="77777777" w:rsidR="007B124A" w:rsidRPr="00571A4A" w:rsidRDefault="007B124A" w:rsidP="00281F3D">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D4BD164" w14:textId="77777777" w:rsidR="007B124A" w:rsidRPr="00571A4A" w:rsidRDefault="007B124A" w:rsidP="00281F3D">
            <w:pPr>
              <w:pStyle w:val="TAH"/>
            </w:pPr>
            <w:r w:rsidRPr="00571A4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0ACD29A" w14:textId="77777777" w:rsidR="007B124A" w:rsidRPr="00571A4A" w:rsidRDefault="007B124A" w:rsidP="00281F3D">
            <w:pPr>
              <w:pStyle w:val="TAH"/>
            </w:pPr>
            <w:r w:rsidRPr="00571A4A">
              <w:t>NR Cell</w:t>
            </w:r>
          </w:p>
        </w:tc>
      </w:tr>
      <w:tr w:rsidR="007B124A" w:rsidRPr="00571A4A" w14:paraId="58888DF7" w14:textId="77777777" w:rsidTr="00281F3D">
        <w:trPr>
          <w:cantSplit/>
          <w:trHeight w:val="176"/>
          <w:jc w:val="center"/>
        </w:trPr>
        <w:tc>
          <w:tcPr>
            <w:tcW w:w="1404" w:type="dxa"/>
            <w:vMerge/>
            <w:tcBorders>
              <w:left w:val="single" w:sz="4" w:space="0" w:color="auto"/>
              <w:bottom w:val="single" w:sz="4" w:space="0" w:color="auto"/>
              <w:right w:val="single" w:sz="4" w:space="0" w:color="auto"/>
            </w:tcBorders>
          </w:tcPr>
          <w:p w14:paraId="0C068A67" w14:textId="77777777" w:rsidR="007B124A" w:rsidRPr="00571A4A" w:rsidRDefault="007B124A" w:rsidP="00281F3D">
            <w:pPr>
              <w:pStyle w:val="TAH"/>
            </w:pPr>
          </w:p>
        </w:tc>
        <w:tc>
          <w:tcPr>
            <w:tcW w:w="2126" w:type="dxa"/>
            <w:vMerge/>
            <w:tcBorders>
              <w:left w:val="single" w:sz="4" w:space="0" w:color="auto"/>
              <w:bottom w:val="single" w:sz="4" w:space="0" w:color="auto"/>
              <w:right w:val="single" w:sz="4" w:space="0" w:color="auto"/>
            </w:tcBorders>
          </w:tcPr>
          <w:p w14:paraId="71F85659" w14:textId="77777777" w:rsidR="007B124A" w:rsidRPr="00571A4A" w:rsidRDefault="007B124A" w:rsidP="00281F3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F1598BB" w14:textId="77777777" w:rsidR="007B124A" w:rsidRPr="00571A4A" w:rsidRDefault="007B124A" w:rsidP="00281F3D">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5A911646" w14:textId="77777777" w:rsidR="007B124A" w:rsidRPr="00571A4A" w:rsidRDefault="007B124A" w:rsidP="00281F3D">
            <w:pPr>
              <w:pStyle w:val="TAH"/>
            </w:pPr>
            <w:r w:rsidRPr="00571A4A">
              <w:t>RB allocation</w:t>
            </w:r>
          </w:p>
          <w:p w14:paraId="0B105B31" w14:textId="77777777" w:rsidR="007B124A" w:rsidRPr="00571A4A" w:rsidRDefault="007B124A" w:rsidP="00281F3D">
            <w:pPr>
              <w:pStyle w:val="TAH"/>
            </w:pPr>
            <w:r w:rsidRPr="00571A4A">
              <w:t>(NOTE 2)</w:t>
            </w:r>
          </w:p>
        </w:tc>
        <w:tc>
          <w:tcPr>
            <w:tcW w:w="1276" w:type="dxa"/>
            <w:tcBorders>
              <w:top w:val="single" w:sz="4" w:space="0" w:color="auto"/>
              <w:left w:val="single" w:sz="4" w:space="0" w:color="auto"/>
              <w:bottom w:val="single" w:sz="4" w:space="0" w:color="auto"/>
              <w:right w:val="single" w:sz="4" w:space="0" w:color="auto"/>
            </w:tcBorders>
          </w:tcPr>
          <w:p w14:paraId="0D871F86" w14:textId="77777777" w:rsidR="007B124A" w:rsidRPr="00571A4A" w:rsidRDefault="007B124A" w:rsidP="00281F3D">
            <w:pPr>
              <w:pStyle w:val="TAH"/>
            </w:pPr>
            <w:r w:rsidRPr="00571A4A">
              <w:t>Modulation</w:t>
            </w:r>
          </w:p>
        </w:tc>
        <w:tc>
          <w:tcPr>
            <w:tcW w:w="1544" w:type="dxa"/>
            <w:tcBorders>
              <w:top w:val="single" w:sz="4" w:space="0" w:color="auto"/>
              <w:left w:val="single" w:sz="4" w:space="0" w:color="auto"/>
              <w:bottom w:val="single" w:sz="4" w:space="0" w:color="auto"/>
              <w:right w:val="single" w:sz="4" w:space="0" w:color="auto"/>
            </w:tcBorders>
          </w:tcPr>
          <w:p w14:paraId="13D11E6A" w14:textId="77777777" w:rsidR="007B124A" w:rsidRPr="00571A4A" w:rsidRDefault="007B124A" w:rsidP="00281F3D">
            <w:pPr>
              <w:pStyle w:val="TAH"/>
            </w:pPr>
            <w:r w:rsidRPr="00571A4A">
              <w:t>RB allocation (NOTE 1)</w:t>
            </w:r>
          </w:p>
        </w:tc>
      </w:tr>
      <w:tr w:rsidR="007B124A" w:rsidRPr="00571A4A" w14:paraId="74173A9F" w14:textId="77777777" w:rsidTr="00281F3D">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9BB252F" w14:textId="77777777" w:rsidR="007B124A" w:rsidRPr="00571A4A" w:rsidRDefault="007B124A" w:rsidP="00281F3D">
            <w:pPr>
              <w:pStyle w:val="TAC"/>
            </w:pPr>
            <w:r w:rsidRPr="00571A4A">
              <w:t>1</w:t>
            </w:r>
          </w:p>
        </w:tc>
        <w:tc>
          <w:tcPr>
            <w:tcW w:w="2126" w:type="dxa"/>
            <w:vMerge w:val="restart"/>
            <w:tcBorders>
              <w:top w:val="single" w:sz="4" w:space="0" w:color="auto"/>
              <w:left w:val="single" w:sz="4" w:space="0" w:color="auto"/>
              <w:right w:val="single" w:sz="4" w:space="0" w:color="auto"/>
            </w:tcBorders>
            <w:vAlign w:val="center"/>
            <w:hideMark/>
          </w:tcPr>
          <w:p w14:paraId="6B8E377D" w14:textId="77777777" w:rsidR="007B124A" w:rsidRPr="00571A4A" w:rsidRDefault="007B124A" w:rsidP="00281F3D">
            <w:pPr>
              <w:pStyle w:val="TAC"/>
            </w:pPr>
            <w:r w:rsidRPr="00571A4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F3B830" w14:textId="77777777" w:rsidR="007B124A" w:rsidRPr="00571A4A" w:rsidRDefault="007B124A" w:rsidP="00281F3D">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25EDD3FE" w14:textId="77777777" w:rsidR="007B124A" w:rsidRPr="00571A4A" w:rsidRDefault="007B124A" w:rsidP="00281F3D">
            <w:pPr>
              <w:pStyle w:val="TAC"/>
            </w:pPr>
            <w:r w:rsidRPr="00571A4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FEA86D9" w14:textId="77777777" w:rsidR="007B124A" w:rsidRPr="00571A4A" w:rsidRDefault="007B124A" w:rsidP="00281F3D">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534408EC" w14:textId="77777777" w:rsidR="007B124A" w:rsidRPr="00571A4A" w:rsidRDefault="007B124A" w:rsidP="00281F3D">
            <w:pPr>
              <w:pStyle w:val="TAC"/>
            </w:pPr>
            <w:r w:rsidRPr="00571A4A">
              <w:rPr>
                <w:lang w:eastAsia="zh-CN"/>
              </w:rPr>
              <w:t>Edge_1RB_Right</w:t>
            </w:r>
          </w:p>
        </w:tc>
      </w:tr>
      <w:tr w:rsidR="007B124A" w:rsidRPr="00571A4A" w14:paraId="7F339DC1" w14:textId="77777777" w:rsidTr="00281F3D">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30CD63" w14:textId="77777777" w:rsidR="007B124A" w:rsidRPr="00571A4A" w:rsidRDefault="007B124A" w:rsidP="00281F3D">
            <w:pPr>
              <w:pStyle w:val="TAC"/>
            </w:pPr>
            <w:r w:rsidRPr="00571A4A">
              <w:t>2</w:t>
            </w:r>
          </w:p>
        </w:tc>
        <w:tc>
          <w:tcPr>
            <w:tcW w:w="2126" w:type="dxa"/>
            <w:vMerge/>
            <w:tcBorders>
              <w:left w:val="single" w:sz="4" w:space="0" w:color="auto"/>
              <w:right w:val="single" w:sz="4" w:space="0" w:color="auto"/>
            </w:tcBorders>
            <w:vAlign w:val="center"/>
          </w:tcPr>
          <w:p w14:paraId="7D4430E5" w14:textId="77777777" w:rsidR="007B124A" w:rsidRPr="00571A4A" w:rsidRDefault="007B124A" w:rsidP="00281F3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14AA8B" w14:textId="77777777" w:rsidR="007B124A" w:rsidRPr="00571A4A" w:rsidRDefault="007B124A" w:rsidP="00281F3D">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7FDF58F4" w14:textId="77777777" w:rsidR="007B124A" w:rsidRPr="00571A4A" w:rsidRDefault="007B124A" w:rsidP="00281F3D">
            <w:pPr>
              <w:pStyle w:val="TAC"/>
            </w:pPr>
            <w:proofErr w:type="spellStart"/>
            <w:r w:rsidRPr="00571A4A">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6648D44" w14:textId="77777777" w:rsidR="007B124A" w:rsidRPr="00571A4A" w:rsidRDefault="007B124A" w:rsidP="00281F3D">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4A8C30A9" w14:textId="77777777" w:rsidR="007B124A" w:rsidRPr="00571A4A" w:rsidRDefault="007B124A" w:rsidP="00281F3D">
            <w:pPr>
              <w:pStyle w:val="TAC"/>
            </w:pPr>
            <w:proofErr w:type="spellStart"/>
            <w:r w:rsidRPr="00571A4A">
              <w:rPr>
                <w:lang w:eastAsia="zh-CN"/>
              </w:rPr>
              <w:t>Outer_Full</w:t>
            </w:r>
            <w:proofErr w:type="spellEnd"/>
          </w:p>
        </w:tc>
      </w:tr>
      <w:tr w:rsidR="007B124A" w:rsidRPr="00571A4A" w14:paraId="0EC323FE" w14:textId="77777777" w:rsidTr="00281F3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A37F78F" w14:textId="77777777" w:rsidR="007B124A" w:rsidRPr="00571A4A" w:rsidRDefault="007B124A" w:rsidP="00281F3D">
            <w:pPr>
              <w:pStyle w:val="TAN"/>
            </w:pPr>
            <w:r w:rsidRPr="00571A4A">
              <w:t>NOTE 1:</w:t>
            </w:r>
            <w:r w:rsidRPr="00571A4A">
              <w:tab/>
              <w:t>The specific configuration of each RB allocation is defined in Table 6.1-1 in TS 38.521-1 [8].</w:t>
            </w:r>
          </w:p>
          <w:p w14:paraId="5021324B" w14:textId="77777777" w:rsidR="007B124A" w:rsidRPr="00571A4A" w:rsidRDefault="007B124A" w:rsidP="00281F3D">
            <w:pPr>
              <w:pStyle w:val="TAN"/>
            </w:pPr>
            <w:r w:rsidRPr="00571A4A">
              <w:t>NOTE 2:</w:t>
            </w:r>
            <w:r w:rsidRPr="00571A4A">
              <w:tab/>
            </w:r>
            <w:proofErr w:type="spellStart"/>
            <w:r w:rsidRPr="00571A4A">
              <w:t>Outer_Full</w:t>
            </w:r>
            <w:proofErr w:type="spellEnd"/>
            <w:r w:rsidRPr="00571A4A">
              <w:t xml:space="preserve"> defined as the transmission bandwidth configuration N</w:t>
            </w:r>
            <w:r w:rsidRPr="00571A4A">
              <w:rPr>
                <w:vertAlign w:val="subscript"/>
              </w:rPr>
              <w:t>RB</w:t>
            </w:r>
            <w:r w:rsidRPr="00571A4A">
              <w:t xml:space="preserve"> per channel bandwidth for the E-UTRA component as indicated in TS 36.521-1 [10] Table 5.4.2-1</w:t>
            </w:r>
            <w:r w:rsidRPr="00571A4A">
              <w:rPr>
                <w:lang w:eastAsia="ja-JP"/>
              </w:rPr>
              <w:t>. Outer_1RB_Left defined as 1 RB allocated at the left edge of the E-UTRA component. Outer_1RB_Right defined as 1 RB allocated at the right edge of the E-UTRA component.</w:t>
            </w:r>
          </w:p>
          <w:p w14:paraId="24933F24" w14:textId="77777777" w:rsidR="007B124A" w:rsidRPr="00571A4A" w:rsidRDefault="007B124A" w:rsidP="00281F3D">
            <w:pPr>
              <w:pStyle w:val="TAN"/>
            </w:pPr>
            <w:r w:rsidRPr="00571A4A">
              <w:t>NOTE 3:</w:t>
            </w:r>
            <w:r w:rsidRPr="00571A4A">
              <w:tab/>
              <w:t>If the UE supports multiple CC Combinations in the EN-DC Configuration with the same aggregated channel BW, only the combination with the highest NR BW is tested.</w:t>
            </w:r>
          </w:p>
          <w:p w14:paraId="3FE9FE07" w14:textId="77777777" w:rsidR="007B124A" w:rsidRPr="00571A4A" w:rsidRDefault="007B124A" w:rsidP="00281F3D">
            <w:pPr>
              <w:pStyle w:val="TAN"/>
              <w:rPr>
                <w:rFonts w:cs="v5.0.0"/>
              </w:rPr>
            </w:pPr>
            <w:r w:rsidRPr="00571A4A">
              <w:t>NOTE 4:</w:t>
            </w:r>
            <w:r w:rsidRPr="00571A4A">
              <w:rPr>
                <w:color w:val="000000"/>
              </w:rPr>
              <w:tab/>
              <w:t xml:space="preserve">The test configuration applies to intra-band non-contiguous EN-DC indicating support of </w:t>
            </w:r>
            <w:r w:rsidRPr="00571A4A">
              <w:rPr>
                <w:lang w:eastAsia="fi-FI"/>
              </w:rPr>
              <w:t>dual simultaneous UL as defined in clause 5.5B.3.</w:t>
            </w:r>
          </w:p>
        </w:tc>
      </w:tr>
    </w:tbl>
    <w:p w14:paraId="6F488BC1" w14:textId="77777777" w:rsidR="007B124A" w:rsidRPr="00571A4A" w:rsidRDefault="007B124A" w:rsidP="007B124A"/>
    <w:p w14:paraId="4D266C10" w14:textId="77777777" w:rsidR="007B124A" w:rsidRPr="00571A4A" w:rsidRDefault="007B124A" w:rsidP="007B124A">
      <w:pPr>
        <w:pStyle w:val="B1"/>
      </w:pPr>
      <w:r w:rsidRPr="00571A4A">
        <w:t>1.</w:t>
      </w:r>
      <w:r w:rsidRPr="00571A4A">
        <w:tab/>
        <w:t>Connect the SS to the UE antenna connectors as shown in TS 38.508-1 [6] Annex A, Figure A.3.1.1.1 for SS diagram and clause A.3.2.1 for UE diagram.</w:t>
      </w:r>
    </w:p>
    <w:p w14:paraId="560C92E1" w14:textId="77777777" w:rsidR="007B124A" w:rsidRPr="00571A4A" w:rsidRDefault="007B124A" w:rsidP="007B124A">
      <w:pPr>
        <w:pStyle w:val="B1"/>
      </w:pPr>
      <w:r w:rsidRPr="00571A4A">
        <w:t>2.</w:t>
      </w:r>
      <w:r w:rsidRPr="00571A4A">
        <w:tab/>
        <w:t>The parameter settings for the cell are set up according to TS 38.508-1 [6] clause 4.4.3.</w:t>
      </w:r>
    </w:p>
    <w:p w14:paraId="3B6B9F40" w14:textId="77777777" w:rsidR="007B124A" w:rsidRPr="00571A4A" w:rsidRDefault="007B124A" w:rsidP="007B124A">
      <w:pPr>
        <w:pStyle w:val="B1"/>
      </w:pPr>
      <w:r w:rsidRPr="00571A4A">
        <w:t>3.</w:t>
      </w:r>
      <w:r w:rsidRPr="00571A4A">
        <w:tab/>
        <w:t>E-UTRA downlink signals are initially set up according to Annex C.0, C.1 and C.3.0, and uplink signals according to Annex H.1 and H.3.0 of TS 36.521-1 [10].</w:t>
      </w:r>
    </w:p>
    <w:p w14:paraId="2AC9281A" w14:textId="77777777" w:rsidR="007B124A" w:rsidRPr="00571A4A" w:rsidRDefault="007B124A" w:rsidP="007B124A">
      <w:pPr>
        <w:pStyle w:val="B1"/>
      </w:pPr>
      <w:r w:rsidRPr="00571A4A">
        <w:t>4.</w:t>
      </w:r>
      <w:r w:rsidRPr="00571A4A">
        <w:tab/>
        <w:t>NR downlink signals are initially set up according to Annex C.0, C.1 and C.2, and uplink signals according to Annex G.0, G.1, G.2, G.3.0 of TS 38.521-1 [8].</w:t>
      </w:r>
    </w:p>
    <w:p w14:paraId="02143CB9" w14:textId="77777777" w:rsidR="007B124A" w:rsidRPr="00571A4A" w:rsidRDefault="007B124A" w:rsidP="007B124A">
      <w:pPr>
        <w:pStyle w:val="B1"/>
      </w:pPr>
      <w:r w:rsidRPr="00571A4A">
        <w:t>5.</w:t>
      </w:r>
      <w:r w:rsidRPr="00571A4A">
        <w:tab/>
        <w:t xml:space="preserve">The UL Reference Measurement channels are set for E-UTRA CG and NR CG respectively. </w:t>
      </w:r>
    </w:p>
    <w:p w14:paraId="5D6A3F6D" w14:textId="77777777" w:rsidR="007B124A" w:rsidRPr="00571A4A" w:rsidRDefault="007B124A" w:rsidP="007B124A">
      <w:pPr>
        <w:pStyle w:val="B1"/>
      </w:pPr>
      <w:r w:rsidRPr="00571A4A">
        <w:t>6.</w:t>
      </w:r>
      <w:r w:rsidRPr="00571A4A">
        <w:tab/>
        <w:t>Propagation conditions are set according to TS 36.521-1 [10] Annex B and TS 38.521-1 [8] Annex B for E-UTRA link and NR link respectively.</w:t>
      </w:r>
    </w:p>
    <w:p w14:paraId="5010179C" w14:textId="77777777" w:rsidR="007B124A" w:rsidRPr="00571A4A" w:rsidRDefault="007B124A" w:rsidP="007B124A">
      <w:pPr>
        <w:pStyle w:val="B1"/>
      </w:pPr>
      <w:r w:rsidRPr="00571A4A">
        <w:t>7.</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 xml:space="preserve">SCG, </w:t>
      </w:r>
      <w:r w:rsidRPr="00571A4A">
        <w:t xml:space="preserve">Connected without release </w:t>
      </w:r>
      <w:proofErr w:type="gramStart"/>
      <w:r w:rsidRPr="00571A4A">
        <w:rPr>
          <w:i/>
        </w:rPr>
        <w:t>On</w:t>
      </w:r>
      <w:proofErr w:type="gramEnd"/>
      <w:r w:rsidRPr="00571A4A">
        <w:rPr>
          <w:i/>
        </w:rPr>
        <w:t xml:space="preserve"> </w:t>
      </w:r>
      <w:r w:rsidRPr="00571A4A">
        <w:t>according to TS 38.508-1 [6] clause 4.5. Message contents are defined in clause 6.5B.3.2.2.4.3.</w:t>
      </w:r>
    </w:p>
    <w:p w14:paraId="14669271" w14:textId="77777777" w:rsidR="007B124A" w:rsidRPr="00571A4A" w:rsidRDefault="007B124A" w:rsidP="007B124A">
      <w:pPr>
        <w:pStyle w:val="B1"/>
      </w:pPr>
      <w:r w:rsidRPr="00571A4A">
        <w:t>8.</w:t>
      </w:r>
      <w:r w:rsidRPr="00571A4A">
        <w:tab/>
        <w:t>When E-UTRA and NR bands are TDD, ensure the same uplink-downlink configuration by giving SCG a delay of 3 E-UTRA subframes, or by giving MCG a delay of 2 subframes.</w:t>
      </w:r>
    </w:p>
    <w:p w14:paraId="3E0CB991" w14:textId="77777777" w:rsidR="007B124A" w:rsidRPr="00571A4A" w:rsidRDefault="007B124A" w:rsidP="007B124A">
      <w:pPr>
        <w:pStyle w:val="H6"/>
      </w:pPr>
      <w:r w:rsidRPr="00571A4A">
        <w:t>6.5B.3.2.2.4.2</w:t>
      </w:r>
      <w:r w:rsidRPr="00571A4A">
        <w:tab/>
        <w:t>Test Procedure</w:t>
      </w:r>
    </w:p>
    <w:p w14:paraId="0937B237" w14:textId="77777777" w:rsidR="007B124A" w:rsidRPr="00571A4A" w:rsidRDefault="007B124A" w:rsidP="007B124A">
      <w:pPr>
        <w:pStyle w:val="B1"/>
      </w:pPr>
      <w:r w:rsidRPr="00571A4A">
        <w:t>1.</w:t>
      </w:r>
      <w:r w:rsidRPr="00571A4A">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38BCA6D9" w14:textId="77777777" w:rsidR="007B124A" w:rsidRPr="00571A4A" w:rsidRDefault="007B124A" w:rsidP="007B124A">
      <w:pPr>
        <w:pStyle w:val="B1"/>
      </w:pPr>
      <w:r w:rsidRPr="00571A4A">
        <w:t>2.</w:t>
      </w:r>
      <w:r w:rsidRPr="00571A4A">
        <w:tab/>
        <w:t>NR SS sends uplink scheduling information for each UL HARQ process via PDCCH DCI format 0_1 for C_RNTI to schedule the UL RMC according to Table 6.5B.3.2.2.4.1-1. Since the UE has no payload data to send, the UE transmits uplink MAC padding bits on the UL RMC.</w:t>
      </w:r>
    </w:p>
    <w:p w14:paraId="38599585" w14:textId="77777777" w:rsidR="007B124A" w:rsidRPr="00571A4A" w:rsidRDefault="007B124A" w:rsidP="007B124A">
      <w:pPr>
        <w:pStyle w:val="B1"/>
      </w:pPr>
      <w:r w:rsidRPr="00571A4A">
        <w:lastRenderedPageBreak/>
        <w:t>3.</w:t>
      </w:r>
      <w:r w:rsidRPr="00571A4A">
        <w:tab/>
        <w:t>Send continuously uplink power control "up" commands to the UE for both NR and E-UTRA carriers until the UE transmits at its P</w:t>
      </w:r>
      <w:r w:rsidRPr="00571A4A">
        <w:rPr>
          <w:vertAlign w:val="subscript"/>
        </w:rPr>
        <w:t>UMAX</w:t>
      </w:r>
      <w:r w:rsidRPr="00571A4A">
        <w:t xml:space="preserve"> level; allow at least 200 </w:t>
      </w:r>
      <w:proofErr w:type="spellStart"/>
      <w:r w:rsidRPr="00571A4A">
        <w:t>ms</w:t>
      </w:r>
      <w:proofErr w:type="spellEnd"/>
      <w:r w:rsidRPr="00571A4A">
        <w:t xml:space="preserve"> starting from the first TPC command in this step for the UE to reach P</w:t>
      </w:r>
      <w:r w:rsidRPr="00571A4A">
        <w:rPr>
          <w:vertAlign w:val="subscript"/>
        </w:rPr>
        <w:t>UMAX</w:t>
      </w:r>
      <w:r w:rsidRPr="00571A4A">
        <w:t xml:space="preserve"> level.</w:t>
      </w:r>
    </w:p>
    <w:p w14:paraId="5FC9DC1E" w14:textId="77777777" w:rsidR="007B124A" w:rsidRPr="00571A4A" w:rsidRDefault="007B124A" w:rsidP="007B124A">
      <w:pPr>
        <w:pStyle w:val="B1"/>
      </w:pPr>
      <w:r w:rsidRPr="00571A4A">
        <w:rPr>
          <w:lang w:eastAsia="ja-JP"/>
        </w:rPr>
        <w:t>4</w:t>
      </w:r>
      <w:r w:rsidRPr="00571A4A">
        <w:t>.</w:t>
      </w:r>
      <w:r w:rsidRPr="00571A4A">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571A4A">
        <w:rPr>
          <w:lang w:eastAsia="zh-CN"/>
        </w:rPr>
        <w:t xml:space="preserve"> If</w:t>
      </w:r>
      <w:r w:rsidRPr="00571A4A">
        <w:t xml:space="preserve"> </w:t>
      </w:r>
      <w:r w:rsidRPr="00571A4A">
        <w:rPr>
          <w:lang w:eastAsia="zh-CN"/>
        </w:rPr>
        <w:t>the sweep count is higher than one, the trace mode shall be average.</w:t>
      </w:r>
    </w:p>
    <w:p w14:paraId="5E0E4BB4" w14:textId="77777777" w:rsidR="007B124A" w:rsidRPr="00571A4A" w:rsidRDefault="007B124A" w:rsidP="007B124A">
      <w:pPr>
        <w:pStyle w:val="B1"/>
      </w:pPr>
    </w:p>
    <w:p w14:paraId="657B2C4D" w14:textId="77777777" w:rsidR="007B124A" w:rsidRPr="00571A4A" w:rsidRDefault="007B124A" w:rsidP="007B124A">
      <w:pPr>
        <w:pStyle w:val="H6"/>
      </w:pPr>
      <w:r w:rsidRPr="00571A4A">
        <w:t>6.5B.3.2.2.4.3</w:t>
      </w:r>
      <w:r w:rsidRPr="00571A4A">
        <w:tab/>
        <w:t>Message Contents</w:t>
      </w:r>
    </w:p>
    <w:p w14:paraId="415F861A" w14:textId="77777777" w:rsidR="007B124A" w:rsidRPr="00571A4A" w:rsidRDefault="007B124A" w:rsidP="007B124A">
      <w:r w:rsidRPr="00571A4A">
        <w:t>Message contents are according to TS 36.508 [11] clause 4.6 and TS 38.508-1 [6] clause 4.6.1 with the following exceptions.</w:t>
      </w:r>
    </w:p>
    <w:p w14:paraId="08A85E27" w14:textId="77777777" w:rsidR="007B124A" w:rsidRPr="00571A4A" w:rsidRDefault="007B124A" w:rsidP="007B124A">
      <w:pPr>
        <w:pStyle w:val="TH"/>
      </w:pPr>
      <w:r w:rsidRPr="00571A4A">
        <w:t xml:space="preserve">Table 6.5B.3.2.2.4.3-1: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B124A" w:rsidRPr="00571A4A" w14:paraId="6DA8B246" w14:textId="77777777" w:rsidTr="00281F3D">
        <w:tc>
          <w:tcPr>
            <w:tcW w:w="9609" w:type="dxa"/>
            <w:gridSpan w:val="4"/>
            <w:tcBorders>
              <w:top w:val="single" w:sz="4" w:space="0" w:color="auto"/>
              <w:left w:val="single" w:sz="4" w:space="0" w:color="auto"/>
              <w:bottom w:val="single" w:sz="4" w:space="0" w:color="auto"/>
              <w:right w:val="single" w:sz="4" w:space="0" w:color="auto"/>
            </w:tcBorders>
            <w:hideMark/>
          </w:tcPr>
          <w:p w14:paraId="3E30B551" w14:textId="77777777" w:rsidR="007B124A" w:rsidRPr="00571A4A" w:rsidRDefault="007B124A" w:rsidP="00281F3D">
            <w:pPr>
              <w:pStyle w:val="TAL"/>
            </w:pPr>
            <w:r w:rsidRPr="00571A4A">
              <w:t>Derivation Path: TS 36.508 [11], Table 4.6.1-8</w:t>
            </w:r>
          </w:p>
        </w:tc>
      </w:tr>
      <w:tr w:rsidR="007B124A" w:rsidRPr="00571A4A" w14:paraId="197B433A" w14:textId="77777777" w:rsidTr="00281F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1D10" w14:textId="77777777" w:rsidR="007B124A" w:rsidRPr="00571A4A" w:rsidRDefault="007B124A" w:rsidP="00281F3D">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3F5E8" w14:textId="77777777" w:rsidR="007B124A" w:rsidRPr="00571A4A" w:rsidRDefault="007B124A" w:rsidP="00281F3D">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B24D" w14:textId="77777777" w:rsidR="007B124A" w:rsidRPr="00571A4A" w:rsidRDefault="007B124A" w:rsidP="00281F3D">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18D4" w14:textId="77777777" w:rsidR="007B124A" w:rsidRPr="00571A4A" w:rsidRDefault="007B124A" w:rsidP="00281F3D">
            <w:pPr>
              <w:pStyle w:val="TAH"/>
            </w:pPr>
            <w:r w:rsidRPr="00571A4A">
              <w:t>Condition</w:t>
            </w:r>
          </w:p>
        </w:tc>
      </w:tr>
      <w:tr w:rsidR="007B124A" w:rsidRPr="00571A4A" w14:paraId="1385B844" w14:textId="77777777" w:rsidTr="00281F3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8CEC31E" w14:textId="77777777" w:rsidR="007B124A" w:rsidRPr="00571A4A" w:rsidRDefault="007B124A" w:rsidP="00281F3D">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00E79" w14:textId="77777777" w:rsidR="007B124A" w:rsidRPr="00571A4A" w:rsidRDefault="007B124A" w:rsidP="00281F3D">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7F0C1" w14:textId="77777777" w:rsidR="007B124A" w:rsidRPr="00571A4A" w:rsidRDefault="007B124A" w:rsidP="00281F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BE9D1" w14:textId="77777777" w:rsidR="007B124A" w:rsidRPr="00571A4A" w:rsidRDefault="007B124A" w:rsidP="00281F3D">
            <w:pPr>
              <w:pStyle w:val="TAL"/>
            </w:pPr>
            <w:r w:rsidRPr="00571A4A">
              <w:t>Power Class 2 UE</w:t>
            </w:r>
          </w:p>
        </w:tc>
      </w:tr>
      <w:tr w:rsidR="007B124A" w:rsidRPr="00571A4A" w14:paraId="6426B40D" w14:textId="77777777" w:rsidTr="00281F3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FACB2B" w14:textId="77777777" w:rsidR="007B124A" w:rsidRPr="00571A4A" w:rsidRDefault="007B124A" w:rsidP="00281F3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50E885" w14:textId="77777777" w:rsidR="007B124A" w:rsidRPr="00571A4A" w:rsidRDefault="007B124A" w:rsidP="00281F3D">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4FD20" w14:textId="77777777" w:rsidR="007B124A" w:rsidRPr="00571A4A" w:rsidRDefault="007B124A" w:rsidP="00281F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F810D" w14:textId="77777777" w:rsidR="007B124A" w:rsidRPr="00571A4A" w:rsidRDefault="007B124A" w:rsidP="00281F3D">
            <w:pPr>
              <w:pStyle w:val="TAL"/>
            </w:pPr>
            <w:r w:rsidRPr="00571A4A">
              <w:t>Power Class 3 UE</w:t>
            </w:r>
          </w:p>
        </w:tc>
      </w:tr>
    </w:tbl>
    <w:p w14:paraId="3BD638E1" w14:textId="77777777" w:rsidR="007B124A" w:rsidRPr="00571A4A" w:rsidRDefault="007B124A" w:rsidP="007B124A"/>
    <w:p w14:paraId="2450E7A2" w14:textId="77777777" w:rsidR="007B124A" w:rsidRPr="00571A4A" w:rsidRDefault="007B124A" w:rsidP="007B124A">
      <w:pPr>
        <w:pStyle w:val="TH"/>
      </w:pPr>
      <w:r w:rsidRPr="00571A4A">
        <w:t xml:space="preserve">Table 6.5B.3.2.2.4.3-2: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B124A" w:rsidRPr="00571A4A" w14:paraId="0C1374EC" w14:textId="77777777" w:rsidTr="00281F3D">
        <w:tc>
          <w:tcPr>
            <w:tcW w:w="9635" w:type="dxa"/>
            <w:gridSpan w:val="4"/>
          </w:tcPr>
          <w:p w14:paraId="4ED2E7CD" w14:textId="77777777" w:rsidR="007B124A" w:rsidRPr="00571A4A" w:rsidRDefault="007B124A" w:rsidP="00281F3D">
            <w:pPr>
              <w:pStyle w:val="TAL"/>
            </w:pPr>
            <w:r w:rsidRPr="00571A4A">
              <w:t xml:space="preserve">Derivation Path: TS 38.508-1 [6] Table 4.6.3-106 </w:t>
            </w:r>
          </w:p>
        </w:tc>
      </w:tr>
      <w:tr w:rsidR="007B124A" w:rsidRPr="00571A4A" w14:paraId="2B10728C" w14:textId="77777777" w:rsidTr="00281F3D">
        <w:tc>
          <w:tcPr>
            <w:tcW w:w="3348" w:type="dxa"/>
          </w:tcPr>
          <w:p w14:paraId="61794638" w14:textId="77777777" w:rsidR="007B124A" w:rsidRPr="00571A4A" w:rsidRDefault="007B124A" w:rsidP="00281F3D">
            <w:pPr>
              <w:pStyle w:val="TAH"/>
            </w:pPr>
            <w:r w:rsidRPr="00571A4A">
              <w:t>Information Element</w:t>
            </w:r>
          </w:p>
        </w:tc>
        <w:tc>
          <w:tcPr>
            <w:tcW w:w="1530" w:type="dxa"/>
          </w:tcPr>
          <w:p w14:paraId="0487ACF0" w14:textId="77777777" w:rsidR="007B124A" w:rsidRPr="00571A4A" w:rsidRDefault="007B124A" w:rsidP="00281F3D">
            <w:pPr>
              <w:pStyle w:val="TAH"/>
            </w:pPr>
            <w:r w:rsidRPr="00571A4A">
              <w:t>Value/remark</w:t>
            </w:r>
          </w:p>
        </w:tc>
        <w:tc>
          <w:tcPr>
            <w:tcW w:w="1170" w:type="dxa"/>
          </w:tcPr>
          <w:p w14:paraId="64021773" w14:textId="77777777" w:rsidR="007B124A" w:rsidRPr="00571A4A" w:rsidRDefault="007B124A" w:rsidP="00281F3D">
            <w:pPr>
              <w:pStyle w:val="TAH"/>
            </w:pPr>
            <w:r w:rsidRPr="00571A4A">
              <w:t>Comment</w:t>
            </w:r>
          </w:p>
        </w:tc>
        <w:tc>
          <w:tcPr>
            <w:tcW w:w="3587" w:type="dxa"/>
          </w:tcPr>
          <w:p w14:paraId="3F4A93AF" w14:textId="77777777" w:rsidR="007B124A" w:rsidRPr="00571A4A" w:rsidRDefault="007B124A" w:rsidP="00281F3D">
            <w:pPr>
              <w:pStyle w:val="TAH"/>
            </w:pPr>
            <w:r w:rsidRPr="00571A4A">
              <w:t>Condition</w:t>
            </w:r>
          </w:p>
        </w:tc>
      </w:tr>
      <w:tr w:rsidR="007B124A" w:rsidRPr="00571A4A" w14:paraId="41A08FD5" w14:textId="77777777" w:rsidTr="00281F3D">
        <w:tc>
          <w:tcPr>
            <w:tcW w:w="3348" w:type="dxa"/>
            <w:vMerge w:val="restart"/>
            <w:vAlign w:val="center"/>
          </w:tcPr>
          <w:p w14:paraId="310733C3" w14:textId="77777777" w:rsidR="007B124A" w:rsidRPr="00571A4A" w:rsidRDefault="007B124A" w:rsidP="00281F3D">
            <w:pPr>
              <w:pStyle w:val="TAL"/>
            </w:pPr>
            <w:r w:rsidRPr="00571A4A">
              <w:t>p-NR-FR1</w:t>
            </w:r>
          </w:p>
        </w:tc>
        <w:tc>
          <w:tcPr>
            <w:tcW w:w="1530" w:type="dxa"/>
            <w:vAlign w:val="center"/>
          </w:tcPr>
          <w:p w14:paraId="7C597D94" w14:textId="77777777" w:rsidR="007B124A" w:rsidRPr="00571A4A" w:rsidRDefault="007B124A" w:rsidP="00281F3D">
            <w:pPr>
              <w:pStyle w:val="TAL"/>
              <w:jc w:val="center"/>
            </w:pPr>
            <w:r w:rsidRPr="00571A4A">
              <w:t>23</w:t>
            </w:r>
          </w:p>
        </w:tc>
        <w:tc>
          <w:tcPr>
            <w:tcW w:w="1170" w:type="dxa"/>
            <w:vAlign w:val="center"/>
          </w:tcPr>
          <w:p w14:paraId="10338A62" w14:textId="77777777" w:rsidR="007B124A" w:rsidRPr="00571A4A" w:rsidRDefault="007B124A" w:rsidP="00281F3D">
            <w:pPr>
              <w:pStyle w:val="TAC"/>
            </w:pPr>
          </w:p>
        </w:tc>
        <w:tc>
          <w:tcPr>
            <w:tcW w:w="3587" w:type="dxa"/>
            <w:vAlign w:val="center"/>
          </w:tcPr>
          <w:p w14:paraId="24508F92" w14:textId="77777777" w:rsidR="007B124A" w:rsidRPr="00571A4A" w:rsidRDefault="007B124A" w:rsidP="00281F3D">
            <w:pPr>
              <w:pStyle w:val="TAL"/>
            </w:pPr>
            <w:r w:rsidRPr="00571A4A">
              <w:t>Power Class 2 UE</w:t>
            </w:r>
          </w:p>
        </w:tc>
      </w:tr>
      <w:tr w:rsidR="007B124A" w:rsidRPr="00571A4A" w14:paraId="068D5CD4" w14:textId="77777777" w:rsidTr="00281F3D">
        <w:tc>
          <w:tcPr>
            <w:tcW w:w="3348" w:type="dxa"/>
            <w:vMerge/>
          </w:tcPr>
          <w:p w14:paraId="47BAB645" w14:textId="77777777" w:rsidR="007B124A" w:rsidRPr="00571A4A" w:rsidRDefault="007B124A" w:rsidP="00281F3D">
            <w:pPr>
              <w:pStyle w:val="TAL"/>
            </w:pPr>
          </w:p>
        </w:tc>
        <w:tc>
          <w:tcPr>
            <w:tcW w:w="1530" w:type="dxa"/>
            <w:vAlign w:val="center"/>
          </w:tcPr>
          <w:p w14:paraId="60EF5160" w14:textId="77777777" w:rsidR="007B124A" w:rsidRPr="00571A4A" w:rsidRDefault="007B124A" w:rsidP="00281F3D">
            <w:pPr>
              <w:pStyle w:val="TAL"/>
              <w:jc w:val="center"/>
            </w:pPr>
            <w:r w:rsidRPr="00571A4A">
              <w:t>20</w:t>
            </w:r>
          </w:p>
        </w:tc>
        <w:tc>
          <w:tcPr>
            <w:tcW w:w="1170" w:type="dxa"/>
            <w:vAlign w:val="center"/>
          </w:tcPr>
          <w:p w14:paraId="5811C7AF" w14:textId="77777777" w:rsidR="007B124A" w:rsidRPr="00571A4A" w:rsidRDefault="007B124A" w:rsidP="00281F3D">
            <w:pPr>
              <w:pStyle w:val="TAC"/>
            </w:pPr>
          </w:p>
        </w:tc>
        <w:tc>
          <w:tcPr>
            <w:tcW w:w="3587" w:type="dxa"/>
            <w:vAlign w:val="center"/>
          </w:tcPr>
          <w:p w14:paraId="3D266F6C" w14:textId="77777777" w:rsidR="007B124A" w:rsidRPr="00571A4A" w:rsidRDefault="007B124A" w:rsidP="00281F3D">
            <w:pPr>
              <w:pStyle w:val="TAL"/>
            </w:pPr>
            <w:r w:rsidRPr="00571A4A">
              <w:t>Power Class 3 UE</w:t>
            </w:r>
          </w:p>
        </w:tc>
      </w:tr>
    </w:tbl>
    <w:p w14:paraId="782ED547" w14:textId="77777777" w:rsidR="007B124A" w:rsidRPr="00571A4A" w:rsidRDefault="007B124A" w:rsidP="007B124A"/>
    <w:p w14:paraId="37B901B3" w14:textId="77777777" w:rsidR="007B124A" w:rsidRPr="00571A4A" w:rsidRDefault="007B124A" w:rsidP="007B124A">
      <w:pPr>
        <w:pStyle w:val="TH"/>
      </w:pPr>
      <w:r w:rsidRPr="00571A4A">
        <w:t xml:space="preserve">Table 6.5B.3.2.2.4.3-3: </w:t>
      </w:r>
      <w:r w:rsidRPr="00571A4A">
        <w:rPr>
          <w:i/>
          <w:iCs/>
        </w:rPr>
        <w:t>SystemInfomationBlockType1:</w:t>
      </w:r>
      <w:r w:rsidRPr="00571A4A">
        <w:t xml:space="preserve"> </w:t>
      </w:r>
      <w:proofErr w:type="spellStart"/>
      <w:r w:rsidRPr="00571A4A">
        <w:t>tdd</w:t>
      </w:r>
      <w:proofErr w:type="spellEnd"/>
      <w:r w:rsidRPr="00571A4A">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B124A" w:rsidRPr="00571A4A" w14:paraId="6FF368C4" w14:textId="77777777" w:rsidTr="00281F3D">
        <w:tc>
          <w:tcPr>
            <w:tcW w:w="9781" w:type="dxa"/>
            <w:gridSpan w:val="4"/>
            <w:tcBorders>
              <w:top w:val="single" w:sz="4" w:space="0" w:color="auto"/>
              <w:left w:val="single" w:sz="4" w:space="0" w:color="auto"/>
              <w:bottom w:val="single" w:sz="4" w:space="0" w:color="auto"/>
              <w:right w:val="single" w:sz="4" w:space="0" w:color="auto"/>
            </w:tcBorders>
            <w:hideMark/>
          </w:tcPr>
          <w:p w14:paraId="4F830213" w14:textId="77777777" w:rsidR="007B124A" w:rsidRPr="00571A4A" w:rsidRDefault="007B124A" w:rsidP="00281F3D">
            <w:pPr>
              <w:pStyle w:val="TAL"/>
            </w:pPr>
            <w:r w:rsidRPr="00571A4A">
              <w:t>Derivation Path: TS 36.508 [11], Table 4.6.3-23</w:t>
            </w:r>
          </w:p>
        </w:tc>
      </w:tr>
      <w:tr w:rsidR="007B124A" w:rsidRPr="00571A4A" w14:paraId="72D79F10" w14:textId="77777777" w:rsidTr="00281F3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72D8C" w14:textId="77777777" w:rsidR="007B124A" w:rsidRPr="00571A4A" w:rsidRDefault="007B124A" w:rsidP="00281F3D">
            <w:pPr>
              <w:pStyle w:val="TAH"/>
            </w:pPr>
            <w:r w:rsidRPr="00571A4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B47EC" w14:textId="77777777" w:rsidR="007B124A" w:rsidRPr="00571A4A" w:rsidRDefault="007B124A" w:rsidP="00281F3D">
            <w:pPr>
              <w:pStyle w:val="TAH"/>
            </w:pPr>
            <w:r w:rsidRPr="00571A4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31070" w14:textId="77777777" w:rsidR="007B124A" w:rsidRPr="00571A4A" w:rsidRDefault="007B124A" w:rsidP="00281F3D">
            <w:pPr>
              <w:pStyle w:val="TAH"/>
            </w:pPr>
            <w:r w:rsidRPr="00571A4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5B26" w14:textId="77777777" w:rsidR="007B124A" w:rsidRPr="00571A4A" w:rsidRDefault="007B124A" w:rsidP="00281F3D">
            <w:pPr>
              <w:pStyle w:val="TAH"/>
            </w:pPr>
            <w:r w:rsidRPr="00571A4A">
              <w:t>Condition</w:t>
            </w:r>
          </w:p>
        </w:tc>
      </w:tr>
      <w:tr w:rsidR="007B124A" w:rsidRPr="00571A4A" w14:paraId="388B0784" w14:textId="77777777" w:rsidTr="00281F3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15FB" w14:textId="77777777" w:rsidR="007B124A" w:rsidRPr="00571A4A" w:rsidRDefault="007B124A" w:rsidP="00281F3D">
            <w:pPr>
              <w:pStyle w:val="TAL"/>
            </w:pPr>
            <w:r w:rsidRPr="00571A4A">
              <w:t>TDD-Config-</w:t>
            </w:r>
            <w:proofErr w:type="gramStart"/>
            <w:r w:rsidRPr="00571A4A">
              <w:t>DEFAULT  :</w:t>
            </w:r>
            <w:proofErr w:type="gramEnd"/>
            <w:r w:rsidRPr="00571A4A">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310D" w14:textId="77777777" w:rsidR="007B124A" w:rsidRPr="00571A4A" w:rsidRDefault="007B124A" w:rsidP="00281F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84A7" w14:textId="77777777" w:rsidR="007B124A" w:rsidRPr="00571A4A" w:rsidRDefault="007B124A" w:rsidP="00281F3D">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FF11" w14:textId="77777777" w:rsidR="007B124A" w:rsidRPr="00571A4A" w:rsidRDefault="007B124A" w:rsidP="00281F3D">
            <w:pPr>
              <w:pStyle w:val="TAL"/>
            </w:pPr>
          </w:p>
        </w:tc>
      </w:tr>
      <w:tr w:rsidR="007B124A" w:rsidRPr="00571A4A" w14:paraId="4D6D03A7" w14:textId="77777777" w:rsidTr="00281F3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32B6" w14:textId="77777777" w:rsidR="007B124A" w:rsidRPr="00571A4A" w:rsidRDefault="007B124A" w:rsidP="00281F3D">
            <w:pPr>
              <w:pStyle w:val="TAL"/>
            </w:pPr>
            <w:r w:rsidRPr="00571A4A">
              <w:t xml:space="preserve">  </w:t>
            </w:r>
            <w:proofErr w:type="spellStart"/>
            <w:r w:rsidRPr="00571A4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4F34" w14:textId="77777777" w:rsidR="007B124A" w:rsidRPr="00571A4A" w:rsidRDefault="007B124A" w:rsidP="00281F3D">
            <w:pPr>
              <w:pStyle w:val="TAL"/>
            </w:pPr>
            <w:r w:rsidRPr="00571A4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449F" w14:textId="77777777" w:rsidR="007B124A" w:rsidRPr="00571A4A" w:rsidRDefault="007B124A" w:rsidP="00281F3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7396" w14:textId="77777777" w:rsidR="007B124A" w:rsidRPr="00571A4A" w:rsidRDefault="007B124A" w:rsidP="00281F3D">
            <w:pPr>
              <w:pStyle w:val="TAL"/>
            </w:pPr>
          </w:p>
        </w:tc>
      </w:tr>
      <w:tr w:rsidR="007B124A" w:rsidRPr="00571A4A" w14:paraId="75FC1842" w14:textId="77777777" w:rsidTr="00281F3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066A" w14:textId="77777777" w:rsidR="007B124A" w:rsidRPr="00571A4A" w:rsidRDefault="007B124A" w:rsidP="00281F3D">
            <w:pPr>
              <w:pStyle w:val="TAL"/>
            </w:pPr>
            <w:r w:rsidRPr="00571A4A">
              <w:t xml:space="preserve">  </w:t>
            </w:r>
            <w:proofErr w:type="spellStart"/>
            <w:r w:rsidRPr="00571A4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0E2A" w14:textId="77777777" w:rsidR="007B124A" w:rsidRPr="00571A4A" w:rsidRDefault="007B124A" w:rsidP="00281F3D">
            <w:pPr>
              <w:pStyle w:val="TAL"/>
            </w:pPr>
            <w:r w:rsidRPr="00571A4A">
              <w:t>ssp</w:t>
            </w:r>
            <w:r w:rsidRPr="00571A4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2C31" w14:textId="77777777" w:rsidR="007B124A" w:rsidRPr="00571A4A" w:rsidRDefault="007B124A" w:rsidP="00281F3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F97E" w14:textId="77777777" w:rsidR="007B124A" w:rsidRPr="00571A4A" w:rsidRDefault="007B124A" w:rsidP="00281F3D">
            <w:pPr>
              <w:pStyle w:val="TAL"/>
            </w:pPr>
          </w:p>
        </w:tc>
      </w:tr>
      <w:tr w:rsidR="007B124A" w:rsidRPr="00571A4A" w14:paraId="4CB7A1F6" w14:textId="77777777" w:rsidTr="00281F3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92BC" w14:textId="77777777" w:rsidR="007B124A" w:rsidRPr="00571A4A" w:rsidRDefault="007B124A" w:rsidP="00281F3D">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32C0" w14:textId="77777777" w:rsidR="007B124A" w:rsidRPr="00571A4A" w:rsidRDefault="007B124A" w:rsidP="00281F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CE4A3" w14:textId="77777777" w:rsidR="007B124A" w:rsidRPr="00571A4A" w:rsidRDefault="007B124A" w:rsidP="00281F3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28D8" w14:textId="77777777" w:rsidR="007B124A" w:rsidRPr="00571A4A" w:rsidRDefault="007B124A" w:rsidP="00281F3D">
            <w:pPr>
              <w:pStyle w:val="TAL"/>
            </w:pPr>
          </w:p>
        </w:tc>
      </w:tr>
    </w:tbl>
    <w:p w14:paraId="3BCD3CC0" w14:textId="77777777" w:rsidR="007B124A" w:rsidRPr="00571A4A" w:rsidRDefault="007B124A" w:rsidP="007B124A"/>
    <w:p w14:paraId="4BA0582F" w14:textId="77777777" w:rsidR="007B124A" w:rsidRPr="00571A4A" w:rsidRDefault="007B124A" w:rsidP="007B124A">
      <w:pPr>
        <w:pStyle w:val="H6"/>
      </w:pPr>
      <w:r w:rsidRPr="00571A4A">
        <w:t>6.5B.3.2.2.5</w:t>
      </w:r>
      <w:r w:rsidRPr="00571A4A">
        <w:tab/>
        <w:t>Test Requirement</w:t>
      </w:r>
    </w:p>
    <w:p w14:paraId="6163D305" w14:textId="77777777" w:rsidR="007B124A" w:rsidRPr="00571A4A" w:rsidRDefault="007B124A" w:rsidP="007B124A">
      <w:r w:rsidRPr="00571A4A">
        <w:t>Test requirements for Spurious Emissions UE Co-existence for intra-band non-contiguous EN-DC are the same as the minimum requirements described in clause 6.5B.3.2.2.3 and are not repeated in this clause.</w:t>
      </w:r>
    </w:p>
    <w:p w14:paraId="4DA35FC0" w14:textId="77777777" w:rsidR="007B124A" w:rsidRPr="00571A4A" w:rsidRDefault="007B124A" w:rsidP="007B124A">
      <w:r w:rsidRPr="00571A4A">
        <w:t xml:space="preserve">The requirements for the UE are release specific and can be found in Tables 6.5B.3.2.2.3-1 to 6.5B.3.2.2.3-1a. If the UE support a band, which is not defined in the table corresponding UE’s release, the requirements for this band are taken from the table of earliest release where requirements for this band are defined. </w:t>
      </w:r>
    </w:p>
    <w:p w14:paraId="0F9D2909" w14:textId="77777777" w:rsidR="007B124A" w:rsidRPr="00571A4A" w:rsidRDefault="007B124A" w:rsidP="007B124A"/>
    <w:p w14:paraId="54537447"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BF94" w14:textId="77777777" w:rsidR="00B511F7" w:rsidRDefault="00B511F7">
      <w:r>
        <w:separator/>
      </w:r>
    </w:p>
  </w:endnote>
  <w:endnote w:type="continuationSeparator" w:id="0">
    <w:p w14:paraId="19F6E406" w14:textId="77777777" w:rsidR="00B511F7" w:rsidRDefault="00B511F7">
      <w:r>
        <w:continuationSeparator/>
      </w:r>
    </w:p>
  </w:endnote>
  <w:endnote w:type="continuationNotice" w:id="1">
    <w:p w14:paraId="3D18883E" w14:textId="77777777" w:rsidR="00B511F7" w:rsidRDefault="00B51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C57D" w14:textId="77777777" w:rsidR="00B511F7" w:rsidRDefault="00B511F7">
      <w:r>
        <w:separator/>
      </w:r>
    </w:p>
  </w:footnote>
  <w:footnote w:type="continuationSeparator" w:id="0">
    <w:p w14:paraId="7D0D9CBE" w14:textId="77777777" w:rsidR="00B511F7" w:rsidRDefault="00B511F7">
      <w:r>
        <w:continuationSeparator/>
      </w:r>
    </w:p>
  </w:footnote>
  <w:footnote w:type="continuationNotice" w:id="1">
    <w:p w14:paraId="406B1A3B" w14:textId="77777777" w:rsidR="00B511F7" w:rsidRDefault="00B51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A"/>
    <w:rsid w:val="00007803"/>
    <w:rsid w:val="00016550"/>
    <w:rsid w:val="00022E4A"/>
    <w:rsid w:val="00023D58"/>
    <w:rsid w:val="000442EA"/>
    <w:rsid w:val="000840F4"/>
    <w:rsid w:val="00095683"/>
    <w:rsid w:val="000965D1"/>
    <w:rsid w:val="000A6394"/>
    <w:rsid w:val="000B36D6"/>
    <w:rsid w:val="000B7FED"/>
    <w:rsid w:val="000C038A"/>
    <w:rsid w:val="000C6598"/>
    <w:rsid w:val="000D44B3"/>
    <w:rsid w:val="000E58E6"/>
    <w:rsid w:val="000F46E9"/>
    <w:rsid w:val="000F4804"/>
    <w:rsid w:val="000F59EB"/>
    <w:rsid w:val="00106940"/>
    <w:rsid w:val="0011410D"/>
    <w:rsid w:val="001229C8"/>
    <w:rsid w:val="00145D43"/>
    <w:rsid w:val="00153152"/>
    <w:rsid w:val="00166CFE"/>
    <w:rsid w:val="00170188"/>
    <w:rsid w:val="00177BB9"/>
    <w:rsid w:val="0018740D"/>
    <w:rsid w:val="00192C46"/>
    <w:rsid w:val="00193387"/>
    <w:rsid w:val="001A08B3"/>
    <w:rsid w:val="001A7B60"/>
    <w:rsid w:val="001B325C"/>
    <w:rsid w:val="001B52F0"/>
    <w:rsid w:val="001B7A65"/>
    <w:rsid w:val="001C3616"/>
    <w:rsid w:val="001C7C54"/>
    <w:rsid w:val="001D7CAF"/>
    <w:rsid w:val="001E41F3"/>
    <w:rsid w:val="001E4BA0"/>
    <w:rsid w:val="001F4E93"/>
    <w:rsid w:val="00214464"/>
    <w:rsid w:val="0022365F"/>
    <w:rsid w:val="00233EEB"/>
    <w:rsid w:val="0026004D"/>
    <w:rsid w:val="002640DD"/>
    <w:rsid w:val="00272261"/>
    <w:rsid w:val="00275D12"/>
    <w:rsid w:val="00277CF2"/>
    <w:rsid w:val="00284FEB"/>
    <w:rsid w:val="002860C4"/>
    <w:rsid w:val="002B5741"/>
    <w:rsid w:val="002E472E"/>
    <w:rsid w:val="002F31D4"/>
    <w:rsid w:val="00304760"/>
    <w:rsid w:val="00305409"/>
    <w:rsid w:val="003074BC"/>
    <w:rsid w:val="00312743"/>
    <w:rsid w:val="00334AB0"/>
    <w:rsid w:val="0033799D"/>
    <w:rsid w:val="00360076"/>
    <w:rsid w:val="003609EF"/>
    <w:rsid w:val="0036231A"/>
    <w:rsid w:val="00374284"/>
    <w:rsid w:val="00374DD4"/>
    <w:rsid w:val="00383B26"/>
    <w:rsid w:val="003A2FF6"/>
    <w:rsid w:val="003A50C8"/>
    <w:rsid w:val="003A58CF"/>
    <w:rsid w:val="003D5E0B"/>
    <w:rsid w:val="003E1A36"/>
    <w:rsid w:val="003E4A66"/>
    <w:rsid w:val="003E7B41"/>
    <w:rsid w:val="003F37CA"/>
    <w:rsid w:val="003F4093"/>
    <w:rsid w:val="003F6DFB"/>
    <w:rsid w:val="003F7C47"/>
    <w:rsid w:val="003F7D5B"/>
    <w:rsid w:val="00402A08"/>
    <w:rsid w:val="00403A09"/>
    <w:rsid w:val="00405CD0"/>
    <w:rsid w:val="00410371"/>
    <w:rsid w:val="00410647"/>
    <w:rsid w:val="004242F1"/>
    <w:rsid w:val="00483F0A"/>
    <w:rsid w:val="004B5009"/>
    <w:rsid w:val="004B75B7"/>
    <w:rsid w:val="004C7378"/>
    <w:rsid w:val="004D598F"/>
    <w:rsid w:val="00512F51"/>
    <w:rsid w:val="0051580D"/>
    <w:rsid w:val="00520C18"/>
    <w:rsid w:val="00535C5A"/>
    <w:rsid w:val="0053743D"/>
    <w:rsid w:val="00547111"/>
    <w:rsid w:val="00554F5B"/>
    <w:rsid w:val="00557270"/>
    <w:rsid w:val="00567EC8"/>
    <w:rsid w:val="00592D74"/>
    <w:rsid w:val="005C3C2C"/>
    <w:rsid w:val="005E2C44"/>
    <w:rsid w:val="00615EEC"/>
    <w:rsid w:val="006174F8"/>
    <w:rsid w:val="00620BDE"/>
    <w:rsid w:val="00621188"/>
    <w:rsid w:val="006257ED"/>
    <w:rsid w:val="0064020B"/>
    <w:rsid w:val="00665C47"/>
    <w:rsid w:val="00695808"/>
    <w:rsid w:val="006B46FB"/>
    <w:rsid w:val="006B55C3"/>
    <w:rsid w:val="006C256E"/>
    <w:rsid w:val="006C3871"/>
    <w:rsid w:val="006C6B54"/>
    <w:rsid w:val="006E21FB"/>
    <w:rsid w:val="006F14D0"/>
    <w:rsid w:val="00720183"/>
    <w:rsid w:val="00740F98"/>
    <w:rsid w:val="00743960"/>
    <w:rsid w:val="00746321"/>
    <w:rsid w:val="0074761C"/>
    <w:rsid w:val="00770C52"/>
    <w:rsid w:val="00774265"/>
    <w:rsid w:val="00792342"/>
    <w:rsid w:val="007977A8"/>
    <w:rsid w:val="007A52B9"/>
    <w:rsid w:val="007B1240"/>
    <w:rsid w:val="007B124A"/>
    <w:rsid w:val="007B512A"/>
    <w:rsid w:val="007C2097"/>
    <w:rsid w:val="007C6AAD"/>
    <w:rsid w:val="007D1AD3"/>
    <w:rsid w:val="007D6A07"/>
    <w:rsid w:val="007E59D2"/>
    <w:rsid w:val="007F7259"/>
    <w:rsid w:val="008040A8"/>
    <w:rsid w:val="00805C06"/>
    <w:rsid w:val="00821700"/>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2B"/>
    <w:rsid w:val="009A5753"/>
    <w:rsid w:val="009A579D"/>
    <w:rsid w:val="009B7041"/>
    <w:rsid w:val="009C0DB3"/>
    <w:rsid w:val="009C48CF"/>
    <w:rsid w:val="009C5BE1"/>
    <w:rsid w:val="009D0CC5"/>
    <w:rsid w:val="009D40B2"/>
    <w:rsid w:val="009E25BF"/>
    <w:rsid w:val="009E3297"/>
    <w:rsid w:val="009F7077"/>
    <w:rsid w:val="009F734F"/>
    <w:rsid w:val="00A1797B"/>
    <w:rsid w:val="00A20B29"/>
    <w:rsid w:val="00A230EE"/>
    <w:rsid w:val="00A246B6"/>
    <w:rsid w:val="00A45B37"/>
    <w:rsid w:val="00A47E70"/>
    <w:rsid w:val="00A50CF0"/>
    <w:rsid w:val="00A7671C"/>
    <w:rsid w:val="00AA2CBC"/>
    <w:rsid w:val="00AC5820"/>
    <w:rsid w:val="00AD1CD8"/>
    <w:rsid w:val="00AE0E1F"/>
    <w:rsid w:val="00AF595F"/>
    <w:rsid w:val="00B0553B"/>
    <w:rsid w:val="00B258BB"/>
    <w:rsid w:val="00B31E98"/>
    <w:rsid w:val="00B511F7"/>
    <w:rsid w:val="00B67B97"/>
    <w:rsid w:val="00B735D7"/>
    <w:rsid w:val="00B746CB"/>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3251"/>
    <w:rsid w:val="00D24991"/>
    <w:rsid w:val="00D379A1"/>
    <w:rsid w:val="00D45181"/>
    <w:rsid w:val="00D50255"/>
    <w:rsid w:val="00D66520"/>
    <w:rsid w:val="00D7186C"/>
    <w:rsid w:val="00D90F1B"/>
    <w:rsid w:val="00D95F85"/>
    <w:rsid w:val="00DB0269"/>
    <w:rsid w:val="00DC457B"/>
    <w:rsid w:val="00DC4E69"/>
    <w:rsid w:val="00DE087A"/>
    <w:rsid w:val="00DE34CF"/>
    <w:rsid w:val="00DF2397"/>
    <w:rsid w:val="00DF4E7E"/>
    <w:rsid w:val="00E061CE"/>
    <w:rsid w:val="00E11261"/>
    <w:rsid w:val="00E13F3D"/>
    <w:rsid w:val="00E2756D"/>
    <w:rsid w:val="00E34898"/>
    <w:rsid w:val="00E565E2"/>
    <w:rsid w:val="00E64C19"/>
    <w:rsid w:val="00E7085C"/>
    <w:rsid w:val="00E70B96"/>
    <w:rsid w:val="00E76141"/>
    <w:rsid w:val="00E92F01"/>
    <w:rsid w:val="00EA750B"/>
    <w:rsid w:val="00EB09B7"/>
    <w:rsid w:val="00EE7D7C"/>
    <w:rsid w:val="00F0372B"/>
    <w:rsid w:val="00F067F5"/>
    <w:rsid w:val="00F15DBA"/>
    <w:rsid w:val="00F1739B"/>
    <w:rsid w:val="00F24244"/>
    <w:rsid w:val="00F25D98"/>
    <w:rsid w:val="00F300FB"/>
    <w:rsid w:val="00F42227"/>
    <w:rsid w:val="00F641B2"/>
    <w:rsid w:val="00F82353"/>
    <w:rsid w:val="00F939C3"/>
    <w:rsid w:val="00F953C2"/>
    <w:rsid w:val="00FB4B1D"/>
    <w:rsid w:val="00FB6386"/>
    <w:rsid w:val="00FC1F1E"/>
    <w:rsid w:val="00FC2C64"/>
    <w:rsid w:val="00FC4F3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0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840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840F4"/>
    <w:pPr>
      <w:pBdr>
        <w:top w:val="none" w:sz="0" w:space="0" w:color="auto"/>
      </w:pBdr>
      <w:spacing w:before="180"/>
      <w:outlineLvl w:val="1"/>
    </w:pPr>
    <w:rPr>
      <w:sz w:val="32"/>
    </w:rPr>
  </w:style>
  <w:style w:type="paragraph" w:styleId="Heading3">
    <w:name w:val="heading 3"/>
    <w:basedOn w:val="Heading2"/>
    <w:next w:val="Normal"/>
    <w:qFormat/>
    <w:rsid w:val="000840F4"/>
    <w:pPr>
      <w:spacing w:before="120"/>
      <w:outlineLvl w:val="2"/>
    </w:pPr>
    <w:rPr>
      <w:sz w:val="28"/>
    </w:rPr>
  </w:style>
  <w:style w:type="paragraph" w:styleId="Heading4">
    <w:name w:val="heading 4"/>
    <w:basedOn w:val="Heading3"/>
    <w:next w:val="Normal"/>
    <w:qFormat/>
    <w:rsid w:val="000840F4"/>
    <w:pPr>
      <w:ind w:left="1418" w:hanging="1418"/>
      <w:outlineLvl w:val="3"/>
    </w:pPr>
    <w:rPr>
      <w:sz w:val="24"/>
    </w:rPr>
  </w:style>
  <w:style w:type="paragraph" w:styleId="Heading5">
    <w:name w:val="heading 5"/>
    <w:basedOn w:val="Heading4"/>
    <w:next w:val="Normal"/>
    <w:qFormat/>
    <w:rsid w:val="000840F4"/>
    <w:pPr>
      <w:ind w:left="1701" w:hanging="1701"/>
      <w:outlineLvl w:val="4"/>
    </w:pPr>
    <w:rPr>
      <w:sz w:val="22"/>
    </w:rPr>
  </w:style>
  <w:style w:type="paragraph" w:styleId="Heading6">
    <w:name w:val="heading 6"/>
    <w:basedOn w:val="H6"/>
    <w:next w:val="Normal"/>
    <w:qFormat/>
    <w:rsid w:val="000840F4"/>
    <w:pPr>
      <w:outlineLvl w:val="5"/>
    </w:pPr>
  </w:style>
  <w:style w:type="paragraph" w:styleId="Heading7">
    <w:name w:val="heading 7"/>
    <w:basedOn w:val="H6"/>
    <w:next w:val="Normal"/>
    <w:qFormat/>
    <w:rsid w:val="000840F4"/>
    <w:pPr>
      <w:outlineLvl w:val="6"/>
    </w:pPr>
  </w:style>
  <w:style w:type="paragraph" w:styleId="Heading8">
    <w:name w:val="heading 8"/>
    <w:basedOn w:val="Heading1"/>
    <w:next w:val="Normal"/>
    <w:qFormat/>
    <w:rsid w:val="000840F4"/>
    <w:pPr>
      <w:ind w:left="0" w:firstLine="0"/>
      <w:outlineLvl w:val="7"/>
    </w:pPr>
  </w:style>
  <w:style w:type="paragraph" w:styleId="Heading9">
    <w:name w:val="heading 9"/>
    <w:basedOn w:val="Heading8"/>
    <w:next w:val="Normal"/>
    <w:qFormat/>
    <w:rsid w:val="000840F4"/>
    <w:pPr>
      <w:outlineLvl w:val="8"/>
    </w:pPr>
  </w:style>
  <w:style w:type="character" w:default="1" w:styleId="DefaultParagraphFont">
    <w:name w:val="Default Paragraph Font"/>
    <w:semiHidden/>
    <w:rsid w:val="00084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40F4"/>
  </w:style>
  <w:style w:type="paragraph" w:styleId="TOC8">
    <w:name w:val="toc 8"/>
    <w:basedOn w:val="TOC1"/>
    <w:semiHidden/>
    <w:rsid w:val="000840F4"/>
    <w:pPr>
      <w:spacing w:before="180"/>
      <w:ind w:left="2693" w:hanging="2693"/>
    </w:pPr>
    <w:rPr>
      <w:b/>
    </w:rPr>
  </w:style>
  <w:style w:type="paragraph" w:styleId="TOC1">
    <w:name w:val="toc 1"/>
    <w:semiHidden/>
    <w:rsid w:val="000840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840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840F4"/>
    <w:pPr>
      <w:ind w:left="1701" w:hanging="1701"/>
    </w:pPr>
  </w:style>
  <w:style w:type="paragraph" w:styleId="TOC4">
    <w:name w:val="toc 4"/>
    <w:basedOn w:val="TOC3"/>
    <w:semiHidden/>
    <w:rsid w:val="000840F4"/>
    <w:pPr>
      <w:ind w:left="1418" w:hanging="1418"/>
    </w:pPr>
  </w:style>
  <w:style w:type="paragraph" w:styleId="TOC3">
    <w:name w:val="toc 3"/>
    <w:basedOn w:val="TOC2"/>
    <w:semiHidden/>
    <w:rsid w:val="000840F4"/>
    <w:pPr>
      <w:ind w:left="1134" w:hanging="1134"/>
    </w:pPr>
  </w:style>
  <w:style w:type="paragraph" w:styleId="TOC2">
    <w:name w:val="toc 2"/>
    <w:basedOn w:val="TOC1"/>
    <w:semiHidden/>
    <w:rsid w:val="000840F4"/>
    <w:pPr>
      <w:keepNext w:val="0"/>
      <w:spacing w:before="0"/>
      <w:ind w:left="851" w:hanging="851"/>
    </w:pPr>
    <w:rPr>
      <w:sz w:val="20"/>
    </w:rPr>
  </w:style>
  <w:style w:type="paragraph" w:styleId="Index2">
    <w:name w:val="index 2"/>
    <w:basedOn w:val="Index1"/>
    <w:semiHidden/>
    <w:rsid w:val="000840F4"/>
    <w:pPr>
      <w:ind w:left="284"/>
    </w:pPr>
  </w:style>
  <w:style w:type="paragraph" w:styleId="Index1">
    <w:name w:val="index 1"/>
    <w:basedOn w:val="Normal"/>
    <w:semiHidden/>
    <w:rsid w:val="000840F4"/>
    <w:pPr>
      <w:keepLines/>
      <w:spacing w:after="0"/>
    </w:pPr>
  </w:style>
  <w:style w:type="paragraph" w:customStyle="1" w:styleId="ZH">
    <w:name w:val="ZH"/>
    <w:rsid w:val="000840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840F4"/>
    <w:pPr>
      <w:outlineLvl w:val="9"/>
    </w:pPr>
  </w:style>
  <w:style w:type="paragraph" w:styleId="ListNumber2">
    <w:name w:val="List Number 2"/>
    <w:basedOn w:val="ListNumber"/>
    <w:rsid w:val="000840F4"/>
    <w:pPr>
      <w:ind w:left="851"/>
    </w:pPr>
  </w:style>
  <w:style w:type="paragraph" w:styleId="Header">
    <w:name w:val="header"/>
    <w:rsid w:val="000840F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840F4"/>
    <w:rPr>
      <w:b/>
      <w:position w:val="6"/>
      <w:sz w:val="16"/>
    </w:rPr>
  </w:style>
  <w:style w:type="paragraph" w:styleId="FootnoteText">
    <w:name w:val="footnote text"/>
    <w:basedOn w:val="Normal"/>
    <w:semiHidden/>
    <w:rsid w:val="000840F4"/>
    <w:pPr>
      <w:keepLines/>
      <w:spacing w:after="0"/>
      <w:ind w:left="454" w:hanging="454"/>
    </w:pPr>
    <w:rPr>
      <w:sz w:val="16"/>
    </w:rPr>
  </w:style>
  <w:style w:type="paragraph" w:customStyle="1" w:styleId="TAH">
    <w:name w:val="TAH"/>
    <w:basedOn w:val="TAC"/>
    <w:link w:val="TAHCar"/>
    <w:rsid w:val="000840F4"/>
    <w:rPr>
      <w:b/>
    </w:rPr>
  </w:style>
  <w:style w:type="paragraph" w:customStyle="1" w:styleId="TAC">
    <w:name w:val="TAC"/>
    <w:basedOn w:val="TAL"/>
    <w:link w:val="TACChar"/>
    <w:rsid w:val="000840F4"/>
    <w:pPr>
      <w:jc w:val="center"/>
    </w:pPr>
  </w:style>
  <w:style w:type="paragraph" w:customStyle="1" w:styleId="TF">
    <w:name w:val="TF"/>
    <w:basedOn w:val="TH"/>
    <w:rsid w:val="000840F4"/>
    <w:pPr>
      <w:keepNext w:val="0"/>
      <w:spacing w:before="0" w:after="240"/>
    </w:pPr>
  </w:style>
  <w:style w:type="paragraph" w:customStyle="1" w:styleId="NO">
    <w:name w:val="NO"/>
    <w:basedOn w:val="Normal"/>
    <w:link w:val="NOChar"/>
    <w:rsid w:val="000840F4"/>
    <w:pPr>
      <w:keepLines/>
      <w:ind w:left="1135" w:hanging="851"/>
    </w:pPr>
  </w:style>
  <w:style w:type="paragraph" w:styleId="TOC9">
    <w:name w:val="toc 9"/>
    <w:basedOn w:val="TOC8"/>
    <w:semiHidden/>
    <w:rsid w:val="000840F4"/>
    <w:pPr>
      <w:ind w:left="1418" w:hanging="1418"/>
    </w:pPr>
  </w:style>
  <w:style w:type="paragraph" w:customStyle="1" w:styleId="EX">
    <w:name w:val="EX"/>
    <w:basedOn w:val="Normal"/>
    <w:rsid w:val="000840F4"/>
    <w:pPr>
      <w:keepLines/>
      <w:ind w:left="1702" w:hanging="1418"/>
    </w:pPr>
  </w:style>
  <w:style w:type="paragraph" w:customStyle="1" w:styleId="FP">
    <w:name w:val="FP"/>
    <w:basedOn w:val="Normal"/>
    <w:rsid w:val="000840F4"/>
    <w:pPr>
      <w:spacing w:after="0"/>
    </w:pPr>
  </w:style>
  <w:style w:type="paragraph" w:customStyle="1" w:styleId="LD">
    <w:name w:val="LD"/>
    <w:rsid w:val="000840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840F4"/>
    <w:pPr>
      <w:spacing w:after="0"/>
    </w:pPr>
  </w:style>
  <w:style w:type="paragraph" w:customStyle="1" w:styleId="EW">
    <w:name w:val="EW"/>
    <w:basedOn w:val="EX"/>
    <w:rsid w:val="000840F4"/>
    <w:pPr>
      <w:spacing w:after="0"/>
    </w:pPr>
  </w:style>
  <w:style w:type="paragraph" w:styleId="TOC6">
    <w:name w:val="toc 6"/>
    <w:basedOn w:val="TOC5"/>
    <w:next w:val="Normal"/>
    <w:semiHidden/>
    <w:rsid w:val="000840F4"/>
    <w:pPr>
      <w:ind w:left="1985" w:hanging="1985"/>
    </w:pPr>
  </w:style>
  <w:style w:type="paragraph" w:styleId="TOC7">
    <w:name w:val="toc 7"/>
    <w:basedOn w:val="TOC6"/>
    <w:next w:val="Normal"/>
    <w:semiHidden/>
    <w:rsid w:val="000840F4"/>
    <w:pPr>
      <w:ind w:left="2268" w:hanging="2268"/>
    </w:pPr>
  </w:style>
  <w:style w:type="paragraph" w:styleId="ListBullet2">
    <w:name w:val="List Bullet 2"/>
    <w:basedOn w:val="ListBullet"/>
    <w:rsid w:val="000840F4"/>
    <w:pPr>
      <w:ind w:left="851"/>
    </w:pPr>
  </w:style>
  <w:style w:type="paragraph" w:styleId="ListBullet3">
    <w:name w:val="List Bullet 3"/>
    <w:basedOn w:val="ListBullet2"/>
    <w:rsid w:val="000840F4"/>
    <w:pPr>
      <w:ind w:left="1135"/>
    </w:pPr>
  </w:style>
  <w:style w:type="paragraph" w:styleId="ListNumber">
    <w:name w:val="List Number"/>
    <w:basedOn w:val="List"/>
    <w:rsid w:val="000840F4"/>
  </w:style>
  <w:style w:type="paragraph" w:customStyle="1" w:styleId="EQ">
    <w:name w:val="EQ"/>
    <w:basedOn w:val="Normal"/>
    <w:next w:val="Normal"/>
    <w:rsid w:val="000840F4"/>
    <w:pPr>
      <w:keepLines/>
      <w:tabs>
        <w:tab w:val="center" w:pos="4536"/>
        <w:tab w:val="right" w:pos="9072"/>
      </w:tabs>
    </w:pPr>
    <w:rPr>
      <w:noProof/>
    </w:rPr>
  </w:style>
  <w:style w:type="paragraph" w:customStyle="1" w:styleId="TH">
    <w:name w:val="TH"/>
    <w:basedOn w:val="Normal"/>
    <w:link w:val="THChar"/>
    <w:rsid w:val="000840F4"/>
    <w:pPr>
      <w:keepNext/>
      <w:keepLines/>
      <w:spacing w:before="60"/>
      <w:jc w:val="center"/>
    </w:pPr>
    <w:rPr>
      <w:rFonts w:ascii="Arial" w:hAnsi="Arial"/>
      <w:b/>
    </w:rPr>
  </w:style>
  <w:style w:type="paragraph" w:customStyle="1" w:styleId="NF">
    <w:name w:val="NF"/>
    <w:basedOn w:val="NO"/>
    <w:rsid w:val="000840F4"/>
    <w:pPr>
      <w:keepNext/>
      <w:spacing w:after="0"/>
    </w:pPr>
    <w:rPr>
      <w:rFonts w:ascii="Arial" w:hAnsi="Arial"/>
      <w:sz w:val="18"/>
    </w:rPr>
  </w:style>
  <w:style w:type="paragraph" w:customStyle="1" w:styleId="PL">
    <w:name w:val="PL"/>
    <w:rsid w:val="00084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840F4"/>
    <w:pPr>
      <w:jc w:val="right"/>
    </w:pPr>
  </w:style>
  <w:style w:type="paragraph" w:customStyle="1" w:styleId="H6">
    <w:name w:val="H6"/>
    <w:basedOn w:val="Heading5"/>
    <w:next w:val="Normal"/>
    <w:link w:val="H6Char"/>
    <w:rsid w:val="000840F4"/>
    <w:pPr>
      <w:ind w:left="1985" w:hanging="1985"/>
      <w:outlineLvl w:val="9"/>
    </w:pPr>
    <w:rPr>
      <w:sz w:val="20"/>
    </w:rPr>
  </w:style>
  <w:style w:type="paragraph" w:customStyle="1" w:styleId="TAN">
    <w:name w:val="TAN"/>
    <w:basedOn w:val="TAL"/>
    <w:link w:val="TANChar"/>
    <w:rsid w:val="000840F4"/>
    <w:pPr>
      <w:ind w:left="851" w:hanging="851"/>
    </w:pPr>
  </w:style>
  <w:style w:type="paragraph" w:customStyle="1" w:styleId="TAL">
    <w:name w:val="TAL"/>
    <w:basedOn w:val="Normal"/>
    <w:link w:val="TALChar"/>
    <w:rsid w:val="000840F4"/>
    <w:pPr>
      <w:keepNext/>
      <w:keepLines/>
      <w:spacing w:after="0"/>
    </w:pPr>
    <w:rPr>
      <w:rFonts w:ascii="Arial" w:hAnsi="Arial"/>
      <w:sz w:val="18"/>
    </w:rPr>
  </w:style>
  <w:style w:type="paragraph" w:customStyle="1" w:styleId="ZA">
    <w:name w:val="ZA"/>
    <w:rsid w:val="000840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840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840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840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840F4"/>
    <w:pPr>
      <w:framePr w:wrap="notBeside" w:y="16161"/>
    </w:pPr>
  </w:style>
  <w:style w:type="character" w:customStyle="1" w:styleId="ZGSM">
    <w:name w:val="ZGSM"/>
    <w:rsid w:val="000840F4"/>
  </w:style>
  <w:style w:type="paragraph" w:styleId="List2">
    <w:name w:val="List 2"/>
    <w:basedOn w:val="List"/>
    <w:rsid w:val="000840F4"/>
    <w:pPr>
      <w:ind w:left="851"/>
    </w:pPr>
  </w:style>
  <w:style w:type="paragraph" w:customStyle="1" w:styleId="ZG">
    <w:name w:val="ZG"/>
    <w:rsid w:val="000840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840F4"/>
    <w:pPr>
      <w:ind w:left="1135"/>
    </w:pPr>
  </w:style>
  <w:style w:type="paragraph" w:styleId="List4">
    <w:name w:val="List 4"/>
    <w:basedOn w:val="List3"/>
    <w:rsid w:val="000840F4"/>
    <w:pPr>
      <w:ind w:left="1418"/>
    </w:pPr>
  </w:style>
  <w:style w:type="paragraph" w:styleId="List5">
    <w:name w:val="List 5"/>
    <w:basedOn w:val="List4"/>
    <w:rsid w:val="000840F4"/>
    <w:pPr>
      <w:ind w:left="1702"/>
    </w:pPr>
  </w:style>
  <w:style w:type="paragraph" w:customStyle="1" w:styleId="EditorsNote">
    <w:name w:val="Editor's Note"/>
    <w:basedOn w:val="NO"/>
    <w:rsid w:val="000840F4"/>
    <w:rPr>
      <w:color w:val="FF0000"/>
    </w:rPr>
  </w:style>
  <w:style w:type="paragraph" w:styleId="List">
    <w:name w:val="List"/>
    <w:basedOn w:val="Normal"/>
    <w:rsid w:val="000840F4"/>
    <w:pPr>
      <w:ind w:left="568" w:hanging="284"/>
    </w:pPr>
  </w:style>
  <w:style w:type="paragraph" w:styleId="ListBullet">
    <w:name w:val="List Bullet"/>
    <w:basedOn w:val="List"/>
    <w:rsid w:val="000840F4"/>
  </w:style>
  <w:style w:type="paragraph" w:styleId="ListBullet4">
    <w:name w:val="List Bullet 4"/>
    <w:basedOn w:val="ListBullet3"/>
    <w:rsid w:val="000840F4"/>
    <w:pPr>
      <w:ind w:left="1418"/>
    </w:pPr>
  </w:style>
  <w:style w:type="paragraph" w:styleId="ListBullet5">
    <w:name w:val="List Bullet 5"/>
    <w:basedOn w:val="ListBullet4"/>
    <w:rsid w:val="000840F4"/>
    <w:pPr>
      <w:ind w:left="1702"/>
    </w:pPr>
  </w:style>
  <w:style w:type="paragraph" w:customStyle="1" w:styleId="B1">
    <w:name w:val="B1"/>
    <w:basedOn w:val="List"/>
    <w:link w:val="B1Zchn"/>
    <w:rsid w:val="000840F4"/>
  </w:style>
  <w:style w:type="paragraph" w:customStyle="1" w:styleId="B2">
    <w:name w:val="B2"/>
    <w:basedOn w:val="List2"/>
    <w:rsid w:val="000840F4"/>
  </w:style>
  <w:style w:type="paragraph" w:customStyle="1" w:styleId="B3">
    <w:name w:val="B3"/>
    <w:basedOn w:val="List3"/>
    <w:rsid w:val="000840F4"/>
  </w:style>
  <w:style w:type="paragraph" w:customStyle="1" w:styleId="B4">
    <w:name w:val="B4"/>
    <w:basedOn w:val="List4"/>
    <w:rsid w:val="000840F4"/>
  </w:style>
  <w:style w:type="paragraph" w:customStyle="1" w:styleId="B5">
    <w:name w:val="B5"/>
    <w:basedOn w:val="List5"/>
    <w:rsid w:val="000840F4"/>
  </w:style>
  <w:style w:type="paragraph" w:styleId="Footer">
    <w:name w:val="footer"/>
    <w:basedOn w:val="Header"/>
    <w:rsid w:val="000840F4"/>
    <w:pPr>
      <w:jc w:val="center"/>
    </w:pPr>
    <w:rPr>
      <w:i/>
    </w:rPr>
  </w:style>
  <w:style w:type="paragraph" w:customStyle="1" w:styleId="ZTD">
    <w:name w:val="ZTD"/>
    <w:basedOn w:val="ZB"/>
    <w:rsid w:val="000840F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2365F"/>
    <w:rPr>
      <w:rFonts w:ascii="Arial" w:hAnsi="Arial"/>
      <w:lang w:val="en-GB" w:eastAsia="en-US"/>
    </w:rPr>
  </w:style>
  <w:style w:type="character" w:customStyle="1" w:styleId="NOChar">
    <w:name w:val="NO Char"/>
    <w:link w:val="NO"/>
    <w:qFormat/>
    <w:locked/>
    <w:rsid w:val="0022365F"/>
    <w:rPr>
      <w:rFonts w:ascii="Times New Roman" w:hAnsi="Times New Roman"/>
      <w:lang w:val="en-GB" w:eastAsia="en-US"/>
    </w:rPr>
  </w:style>
  <w:style w:type="character" w:customStyle="1" w:styleId="TALChar">
    <w:name w:val="TAL Char"/>
    <w:link w:val="TAL"/>
    <w:qFormat/>
    <w:rsid w:val="0022365F"/>
    <w:rPr>
      <w:rFonts w:ascii="Arial" w:hAnsi="Arial"/>
      <w:sz w:val="18"/>
      <w:lang w:val="en-GB" w:eastAsia="en-US"/>
    </w:rPr>
  </w:style>
  <w:style w:type="character" w:customStyle="1" w:styleId="TACChar">
    <w:name w:val="TAC Char"/>
    <w:link w:val="TAC"/>
    <w:qFormat/>
    <w:locked/>
    <w:rsid w:val="0022365F"/>
    <w:rPr>
      <w:rFonts w:ascii="Arial" w:hAnsi="Arial"/>
      <w:sz w:val="18"/>
      <w:lang w:val="en-GB" w:eastAsia="en-US"/>
    </w:rPr>
  </w:style>
  <w:style w:type="character" w:customStyle="1" w:styleId="TAHCar">
    <w:name w:val="TAH Car"/>
    <w:link w:val="TAH"/>
    <w:qFormat/>
    <w:rsid w:val="0022365F"/>
    <w:rPr>
      <w:rFonts w:ascii="Arial" w:hAnsi="Arial"/>
      <w:b/>
      <w:sz w:val="18"/>
      <w:lang w:val="en-GB" w:eastAsia="en-US"/>
    </w:rPr>
  </w:style>
  <w:style w:type="character" w:customStyle="1" w:styleId="B1Zchn">
    <w:name w:val="B1 Zchn"/>
    <w:link w:val="B1"/>
    <w:qFormat/>
    <w:rsid w:val="0022365F"/>
    <w:rPr>
      <w:rFonts w:ascii="Times New Roman" w:hAnsi="Times New Roman"/>
      <w:lang w:val="en-GB" w:eastAsia="en-US"/>
    </w:rPr>
  </w:style>
  <w:style w:type="character" w:customStyle="1" w:styleId="THChar">
    <w:name w:val="TH Char"/>
    <w:link w:val="TH"/>
    <w:qFormat/>
    <w:rsid w:val="0022365F"/>
    <w:rPr>
      <w:rFonts w:ascii="Arial" w:hAnsi="Arial"/>
      <w:b/>
      <w:lang w:val="en-GB" w:eastAsia="en-US"/>
    </w:rPr>
  </w:style>
  <w:style w:type="character" w:customStyle="1" w:styleId="TANChar">
    <w:name w:val="TAN Char"/>
    <w:link w:val="TAN"/>
    <w:qFormat/>
    <w:rsid w:val="0022365F"/>
    <w:rPr>
      <w:rFonts w:ascii="Arial" w:hAnsi="Arial"/>
      <w:sz w:val="18"/>
      <w:lang w:val="en-GB" w:eastAsia="en-US"/>
    </w:rPr>
  </w:style>
  <w:style w:type="paragraph" w:styleId="Revision">
    <w:name w:val="Revision"/>
    <w:hidden/>
    <w:uiPriority w:val="99"/>
    <w:semiHidden/>
    <w:rsid w:val="00AF59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B3321888-69D2-494A-98F9-F867663B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2120</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135</cp:revision>
  <cp:lastPrinted>1900-01-01T08:00:00Z</cp:lastPrinted>
  <dcterms:created xsi:type="dcterms:W3CDTF">2021-01-08T13:25:00Z</dcterms:created>
  <dcterms:modified xsi:type="dcterms:W3CDTF">2025-11-06T15:25:00Z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